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DBACF8E" w14:textId="77777777" w:rsidR="00563200" w:rsidRDefault="00563200" w:rsidP="00563200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32B9692E" w14:textId="77777777" w:rsidR="00563200" w:rsidRDefault="00563200" w:rsidP="00563200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tbl>
      <w:tblPr>
        <w:tblW w:w="97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89"/>
        <w:gridCol w:w="7087"/>
        <w:gridCol w:w="9"/>
      </w:tblGrid>
      <w:tr w:rsidR="00563200" w:rsidRPr="00B51C4D" w14:paraId="612AD1E5" w14:textId="77777777" w:rsidTr="00D25E04">
        <w:trPr>
          <w:trHeight w:val="348"/>
        </w:trPr>
        <w:tc>
          <w:tcPr>
            <w:tcW w:w="9785" w:type="dxa"/>
            <w:gridSpan w:val="3"/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0E04E773" w14:textId="0BC9E9C5" w:rsidR="00563200" w:rsidRPr="00374699" w:rsidRDefault="00374699" w:rsidP="000D3DC4">
            <w:pPr>
              <w:spacing w:after="0"/>
              <w:rPr>
                <w:rFonts w:ascii="GHEA Grapalat" w:hAnsi="GHEA Grapalat"/>
                <w:b/>
                <w:bCs/>
                <w:sz w:val="20"/>
                <w:szCs w:val="20"/>
                <w:vertAlign w:val="superscript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Աղբա</w:t>
            </w:r>
            <w:r w:rsidR="00B51C4D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րկղ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մետաղական</w:t>
            </w:r>
            <w:r w:rsidR="00563200" w:rsidRPr="003D58B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՝</w:t>
            </w:r>
            <w:r w:rsidR="00563200"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39224342</w:t>
            </w:r>
            <w:r w:rsidR="005B1CAE">
              <w:rPr>
                <w:rFonts w:ascii="GHEA Grapalat" w:hAnsi="GHEA Grapalat" w:cs="Calibri"/>
                <w:sz w:val="20"/>
                <w:szCs w:val="20"/>
                <w:lang w:val="hy-AM"/>
              </w:rPr>
              <w:t>/</w:t>
            </w:r>
            <w:r w:rsidRPr="00374699">
              <w:rPr>
                <w:rFonts w:ascii="GHEA Grapalat" w:hAnsi="GHEA Grapalat" w:cs="Calibri"/>
                <w:sz w:val="24"/>
                <w:szCs w:val="24"/>
                <w:vertAlign w:val="superscript"/>
                <w:lang w:val="hy-AM"/>
              </w:rPr>
              <w:t>1</w:t>
            </w:r>
          </w:p>
          <w:p w14:paraId="6D2FE32B" w14:textId="77777777" w:rsidR="00563200" w:rsidRPr="003D58B0" w:rsidRDefault="00563200" w:rsidP="000D3DC4">
            <w:pPr>
              <w:spacing w:after="0"/>
              <w:ind w:firstLine="709"/>
              <w:jc w:val="center"/>
              <w:rPr>
                <w:rFonts w:ascii="GHEA Grapalat" w:hAnsi="GHEA Grapalat"/>
                <w:b/>
                <w:bCs/>
                <w:sz w:val="20"/>
                <w:szCs w:val="20"/>
                <w:lang w:val="en-US"/>
              </w:rPr>
            </w:pPr>
          </w:p>
        </w:tc>
      </w:tr>
      <w:tr w:rsidR="00563200" w:rsidRPr="00374699" w14:paraId="1AF42941" w14:textId="77777777" w:rsidTr="00D25E04">
        <w:trPr>
          <w:gridAfter w:val="1"/>
          <w:wAfter w:w="9" w:type="dxa"/>
          <w:trHeight w:val="412"/>
        </w:trPr>
        <w:tc>
          <w:tcPr>
            <w:tcW w:w="2689" w:type="dxa"/>
            <w:shd w:val="clear" w:color="auto" w:fill="auto"/>
            <w:tcMar>
              <w:top w:w="75" w:type="dxa"/>
              <w:left w:w="150" w:type="dxa"/>
              <w:bottom w:w="75" w:type="dxa"/>
              <w:right w:w="75" w:type="dxa"/>
            </w:tcMar>
            <w:vAlign w:val="center"/>
          </w:tcPr>
          <w:p w14:paraId="42C31FF9" w14:textId="6329EE4C" w:rsidR="00563200" w:rsidRPr="003D58B0" w:rsidRDefault="00374699" w:rsidP="000D3DC4">
            <w:pPr>
              <w:spacing w:after="0"/>
              <w:jc w:val="both"/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/>
                <w:bCs/>
                <w:sz w:val="20"/>
                <w:szCs w:val="20"/>
                <w:lang w:val="hy-AM"/>
              </w:rPr>
              <w:t>Տեխնիկական բնութագիր</w:t>
            </w:r>
          </w:p>
        </w:tc>
        <w:tc>
          <w:tcPr>
            <w:tcW w:w="7087" w:type="dxa"/>
            <w:shd w:val="clear" w:color="auto" w:fill="auto"/>
            <w:tcMar>
              <w:top w:w="75" w:type="dxa"/>
              <w:left w:w="75" w:type="dxa"/>
              <w:bottom w:w="75" w:type="dxa"/>
              <w:right w:w="150" w:type="dxa"/>
            </w:tcMar>
            <w:vAlign w:val="center"/>
          </w:tcPr>
          <w:p w14:paraId="26B645E4" w14:textId="3057ABE1" w:rsidR="00374699" w:rsidRDefault="00374699" w:rsidP="00374699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 w:rsidRPr="00374699">
              <w:rPr>
                <w:rFonts w:ascii="GHEA Grapalat" w:hAnsi="GHEA Grapalat"/>
                <w:sz w:val="18"/>
                <w:lang w:val="hy-AM"/>
              </w:rPr>
              <w:t>Նյութը՝ մետաղ (պողպատ)</w:t>
            </w:r>
          </w:p>
          <w:p w14:paraId="77D46515" w14:textId="74D9F844" w:rsidR="00374699" w:rsidRPr="00374699" w:rsidRDefault="00374699" w:rsidP="00773B85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 w:rsidRPr="00374699">
              <w:rPr>
                <w:rFonts w:ascii="GHEA Grapalat" w:hAnsi="GHEA Grapalat"/>
                <w:sz w:val="18"/>
                <w:lang w:val="hy-AM"/>
              </w:rPr>
              <w:t xml:space="preserve">«Քաջարան համայնքի կոմունալ տնտեսություն» ՓԲԸ </w:t>
            </w:r>
            <w:r w:rsidRPr="00374699">
              <w:rPr>
                <w:rFonts w:ascii="GHEA Grapalat" w:hAnsi="GHEA Grapalat"/>
                <w:sz w:val="18"/>
                <w:lang w:val="hy-AM"/>
              </w:rPr>
              <w:t>գրվածքով</w:t>
            </w:r>
          </w:p>
          <w:p w14:paraId="7475297D" w14:textId="50BACC2B" w:rsidR="00374699" w:rsidRDefault="00374699" w:rsidP="00374699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Թիթեղի հաստությունը առնվազն 4մմ</w:t>
            </w:r>
          </w:p>
          <w:p w14:paraId="39A40A5B" w14:textId="4E87852E" w:rsidR="00374699" w:rsidRDefault="00374699" w:rsidP="00374699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Բ</w:t>
            </w:r>
            <w:r w:rsidRPr="00374699">
              <w:rPr>
                <w:rFonts w:ascii="GHEA Grapalat" w:hAnsi="GHEA Grapalat"/>
                <w:sz w:val="18"/>
                <w:lang w:val="hy-AM"/>
              </w:rPr>
              <w:t xml:space="preserve">արձրությունը՝ </w:t>
            </w:r>
            <w:r>
              <w:rPr>
                <w:rFonts w:ascii="GHEA Grapalat" w:hAnsi="GHEA Grapalat"/>
                <w:sz w:val="18"/>
                <w:lang w:val="hy-AM"/>
              </w:rPr>
              <w:t>10</w:t>
            </w:r>
            <w:r w:rsidRPr="00374699">
              <w:rPr>
                <w:rFonts w:ascii="GHEA Grapalat" w:hAnsi="GHEA Grapalat"/>
                <w:sz w:val="18"/>
                <w:lang w:val="hy-AM"/>
              </w:rPr>
              <w:t>0սմ ≤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, ստորին մասի երկարությունը՝ 60սմ </w:t>
            </w:r>
            <w:r w:rsidRPr="00374699">
              <w:rPr>
                <w:rFonts w:ascii="GHEA Grapalat" w:hAnsi="GHEA Grapalat"/>
                <w:sz w:val="18"/>
                <w:lang w:val="hy-AM"/>
              </w:rPr>
              <w:t>≤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, վերևի 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մասի երկարությունը՝ </w:t>
            </w:r>
            <w:r>
              <w:rPr>
                <w:rFonts w:ascii="GHEA Grapalat" w:hAnsi="GHEA Grapalat"/>
                <w:sz w:val="18"/>
                <w:lang w:val="hy-AM"/>
              </w:rPr>
              <w:t>9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0սմ </w:t>
            </w:r>
            <w:r w:rsidRPr="00374699">
              <w:rPr>
                <w:rFonts w:ascii="GHEA Grapalat" w:hAnsi="GHEA Grapalat"/>
                <w:sz w:val="18"/>
                <w:lang w:val="hy-AM"/>
              </w:rPr>
              <w:t>≤</w:t>
            </w:r>
          </w:p>
          <w:p w14:paraId="6DEC224E" w14:textId="77777777" w:rsidR="00374699" w:rsidRDefault="00374699" w:rsidP="00374699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Վերևի մասում չորս կողմերից մետաղից անկյունակներ՝ 4սմ*4սմ*4մմ</w:t>
            </w:r>
          </w:p>
          <w:p w14:paraId="1DA62E4C" w14:textId="3B116F6F" w:rsidR="00374699" w:rsidRDefault="00374699" w:rsidP="00374699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Ոտքերի մասը մետաղական կանգնակներով</w:t>
            </w:r>
          </w:p>
          <w:p w14:paraId="600C20EF" w14:textId="77777777" w:rsidR="00563200" w:rsidRDefault="00374699" w:rsidP="00374699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Գ</w:t>
            </w:r>
            <w:r w:rsidRPr="00374699">
              <w:rPr>
                <w:rFonts w:ascii="GHEA Grapalat" w:hAnsi="GHEA Grapalat"/>
                <w:sz w:val="18"/>
                <w:lang w:val="hy-AM"/>
              </w:rPr>
              <w:t xml:space="preserve">ույնը </w:t>
            </w:r>
            <w:r>
              <w:rPr>
                <w:rFonts w:ascii="GHEA Grapalat" w:hAnsi="GHEA Grapalat"/>
                <w:sz w:val="18"/>
                <w:lang w:val="hy-AM"/>
              </w:rPr>
              <w:t xml:space="preserve">նախապես համաձայնեցնել </w:t>
            </w:r>
            <w:r w:rsidRPr="00374699">
              <w:rPr>
                <w:rFonts w:ascii="GHEA Grapalat" w:hAnsi="GHEA Grapalat"/>
                <w:sz w:val="18"/>
                <w:lang w:val="hy-AM"/>
              </w:rPr>
              <w:t xml:space="preserve">պատվիրատուի </w:t>
            </w:r>
            <w:r>
              <w:rPr>
                <w:rFonts w:ascii="GHEA Grapalat" w:hAnsi="GHEA Grapalat"/>
                <w:sz w:val="18"/>
                <w:lang w:val="hy-AM"/>
              </w:rPr>
              <w:t>հետ</w:t>
            </w:r>
          </w:p>
          <w:p w14:paraId="08E02B92" w14:textId="042886AF" w:rsidR="00374699" w:rsidRPr="00374699" w:rsidRDefault="00374699" w:rsidP="00374699">
            <w:pPr>
              <w:pStyle w:val="NormalWeb"/>
              <w:numPr>
                <w:ilvl w:val="0"/>
                <w:numId w:val="1"/>
              </w:numPr>
              <w:rPr>
                <w:rFonts w:ascii="GHEA Grapalat" w:hAnsi="GHEA Grapalat"/>
                <w:sz w:val="18"/>
                <w:lang w:val="hy-AM"/>
              </w:rPr>
            </w:pPr>
            <w:r>
              <w:rPr>
                <w:rFonts w:ascii="GHEA Grapalat" w:hAnsi="GHEA Grapalat"/>
                <w:sz w:val="18"/>
                <w:lang w:val="hy-AM"/>
              </w:rPr>
              <w:t>Մատակարարման ժամկետը առավելագույնը 4 ամիս</w:t>
            </w:r>
          </w:p>
        </w:tc>
      </w:tr>
    </w:tbl>
    <w:p w14:paraId="4DAF0799" w14:textId="77777777" w:rsidR="00563200" w:rsidRPr="00374699" w:rsidRDefault="00563200" w:rsidP="00563200">
      <w:pPr>
        <w:spacing w:after="0"/>
        <w:ind w:firstLine="709"/>
        <w:jc w:val="both"/>
        <w:rPr>
          <w:rFonts w:ascii="GHEA Grapalat" w:hAnsi="GHEA Grapalat"/>
          <w:sz w:val="20"/>
          <w:szCs w:val="20"/>
          <w:lang w:val="hy-AM"/>
        </w:rPr>
      </w:pPr>
    </w:p>
    <w:p w14:paraId="4EC367B3" w14:textId="551BCA98" w:rsidR="00563200" w:rsidRPr="00EB4FDF" w:rsidRDefault="00563200" w:rsidP="00EB4FDF">
      <w:pPr>
        <w:spacing w:after="0"/>
        <w:rPr>
          <w:rFonts w:ascii="GHEA Grapalat" w:hAnsi="GHEA Grapalat"/>
          <w:b/>
          <w:bCs/>
          <w:i/>
          <w:iCs/>
          <w:sz w:val="20"/>
          <w:szCs w:val="20"/>
          <w:lang w:val="hy-AM"/>
        </w:rPr>
      </w:pPr>
      <w:r w:rsidRPr="00EB4FD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 xml:space="preserve">Ապարանքը պետք է լինի նոր և չօգտագործված: </w:t>
      </w:r>
    </w:p>
    <w:p w14:paraId="396E262E" w14:textId="126E3478" w:rsidR="00563200" w:rsidRDefault="00563200" w:rsidP="00EB4FDF">
      <w:pPr>
        <w:spacing w:after="0"/>
        <w:rPr>
          <w:rFonts w:ascii="GHEA Grapalat" w:hAnsi="GHEA Grapalat"/>
          <w:b/>
          <w:bCs/>
          <w:i/>
          <w:iCs/>
          <w:sz w:val="20"/>
          <w:szCs w:val="20"/>
          <w:lang w:val="en-US"/>
        </w:rPr>
      </w:pP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Երաշխիքային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ժամկետը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պետք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լինի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առնվազն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365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օրացույցային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օր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>:</w:t>
      </w:r>
    </w:p>
    <w:p w14:paraId="51BB789E" w14:textId="2637FE90" w:rsidR="00563200" w:rsidRPr="003D58B0" w:rsidRDefault="00563200" w:rsidP="00EB4FDF">
      <w:pPr>
        <w:spacing w:after="0"/>
        <w:rPr>
          <w:rFonts w:ascii="GHEA Grapalat" w:hAnsi="GHEA Grapalat"/>
          <w:sz w:val="20"/>
          <w:szCs w:val="20"/>
          <w:lang w:val="en-US"/>
        </w:rPr>
      </w:pP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Մատակարարումը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և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բեռնաթափումը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պահեստ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իրականացվում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="00EB4FDF">
        <w:rPr>
          <w:rFonts w:ascii="GHEA Grapalat" w:hAnsi="GHEA Grapalat"/>
          <w:b/>
          <w:bCs/>
          <w:i/>
          <w:iCs/>
          <w:sz w:val="20"/>
          <w:szCs w:val="20"/>
          <w:lang w:val="hy-AM"/>
        </w:rPr>
        <w:t>մասնակցի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կողմից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: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Տեխնիկական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բնութագրում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որևէ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առևտրային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նշանի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ֆիրմային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անվանման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արտոնագրի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էսքիզի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մոդելի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,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ծագման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երկրի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կոնկրետ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աղբյուրի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արտադրողի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օգտագործումը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պարունակում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է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նաև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Գնումների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մասին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»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ՀՀ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օրենքի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13-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րդ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հոդվածի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5-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րդ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մասով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նախատեսված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«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կամ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համարժեք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 xml:space="preserve">» </w:t>
      </w:r>
      <w:r w:rsidRPr="003D58B0">
        <w:rPr>
          <w:rFonts w:ascii="GHEA Grapalat" w:hAnsi="GHEA Grapalat"/>
          <w:b/>
          <w:bCs/>
          <w:i/>
          <w:iCs/>
          <w:sz w:val="20"/>
          <w:szCs w:val="20"/>
        </w:rPr>
        <w:t>բառերը</w:t>
      </w:r>
      <w:r w:rsidRPr="003D58B0">
        <w:rPr>
          <w:rFonts w:ascii="GHEA Grapalat" w:hAnsi="GHEA Grapalat"/>
          <w:b/>
          <w:bCs/>
          <w:i/>
          <w:iCs/>
          <w:sz w:val="20"/>
          <w:szCs w:val="20"/>
          <w:lang w:val="en-US"/>
        </w:rPr>
        <w:t>:</w:t>
      </w:r>
    </w:p>
    <w:sectPr w:rsidR="00563200" w:rsidRPr="003D58B0" w:rsidSect="006C0B77">
      <w:pgSz w:w="11906" w:h="16838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136BC7"/>
    <w:multiLevelType w:val="hybridMultilevel"/>
    <w:tmpl w:val="8976DD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3333864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A236B"/>
    <w:rsid w:val="000A723F"/>
    <w:rsid w:val="000B7D9F"/>
    <w:rsid w:val="00233C79"/>
    <w:rsid w:val="0028308A"/>
    <w:rsid w:val="002C30C4"/>
    <w:rsid w:val="00374699"/>
    <w:rsid w:val="003C68C3"/>
    <w:rsid w:val="003D58B0"/>
    <w:rsid w:val="004661AC"/>
    <w:rsid w:val="004A236B"/>
    <w:rsid w:val="004B3BD4"/>
    <w:rsid w:val="00526BD4"/>
    <w:rsid w:val="00530747"/>
    <w:rsid w:val="00541616"/>
    <w:rsid w:val="00563200"/>
    <w:rsid w:val="005A7EBE"/>
    <w:rsid w:val="005B1CAE"/>
    <w:rsid w:val="005C59A0"/>
    <w:rsid w:val="005E3ED4"/>
    <w:rsid w:val="006A3FC9"/>
    <w:rsid w:val="006C0B77"/>
    <w:rsid w:val="006E4957"/>
    <w:rsid w:val="006E74A3"/>
    <w:rsid w:val="007D194F"/>
    <w:rsid w:val="008242FF"/>
    <w:rsid w:val="00870751"/>
    <w:rsid w:val="00922C48"/>
    <w:rsid w:val="0097663B"/>
    <w:rsid w:val="009B37AF"/>
    <w:rsid w:val="00A13A1D"/>
    <w:rsid w:val="00A61ED6"/>
    <w:rsid w:val="00AA7BDE"/>
    <w:rsid w:val="00AC2846"/>
    <w:rsid w:val="00AD28F8"/>
    <w:rsid w:val="00B0496B"/>
    <w:rsid w:val="00B11DEC"/>
    <w:rsid w:val="00B51C4D"/>
    <w:rsid w:val="00B915B7"/>
    <w:rsid w:val="00C22392"/>
    <w:rsid w:val="00D25E04"/>
    <w:rsid w:val="00D438A6"/>
    <w:rsid w:val="00D943CF"/>
    <w:rsid w:val="00D952FF"/>
    <w:rsid w:val="00DD265D"/>
    <w:rsid w:val="00DE184E"/>
    <w:rsid w:val="00E3790E"/>
    <w:rsid w:val="00E63478"/>
    <w:rsid w:val="00E8319F"/>
    <w:rsid w:val="00EA59DF"/>
    <w:rsid w:val="00EB4FDF"/>
    <w:rsid w:val="00EE4070"/>
    <w:rsid w:val="00F12C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916AE5E"/>
  <w15:chartTrackingRefBased/>
  <w15:docId w15:val="{5D677A3C-E002-42B1-A990-2A266C556B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915B7"/>
    <w:pPr>
      <w:spacing w:line="240" w:lineRule="auto"/>
    </w:pPr>
    <w:rPr>
      <w:rFonts w:ascii="Times New Roman" w:hAnsi="Times New Roman"/>
      <w:sz w:val="28"/>
    </w:rPr>
  </w:style>
  <w:style w:type="paragraph" w:styleId="Heading1">
    <w:name w:val="heading 1"/>
    <w:basedOn w:val="Normal"/>
    <w:next w:val="Normal"/>
    <w:link w:val="Heading1Char"/>
    <w:uiPriority w:val="9"/>
    <w:qFormat/>
    <w:rsid w:val="004A236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A236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A236B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2E74B5" w:themeColor="accent1" w:themeShade="BF"/>
      <w:szCs w:val="28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4A236B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2E74B5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A236B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2E74B5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A236B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A236B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A236B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A236B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A236B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A236B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A236B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rsid w:val="004A236B"/>
    <w:rPr>
      <w:rFonts w:eastAsiaTheme="majorEastAsia" w:cstheme="majorBidi"/>
      <w:i/>
      <w:iCs/>
      <w:color w:val="2E74B5" w:themeColor="accent1" w:themeShade="BF"/>
      <w:sz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A236B"/>
    <w:rPr>
      <w:rFonts w:eastAsiaTheme="majorEastAsia" w:cstheme="majorBidi"/>
      <w:color w:val="2E74B5" w:themeColor="accent1" w:themeShade="BF"/>
      <w:sz w:val="28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A236B"/>
    <w:rPr>
      <w:rFonts w:eastAsiaTheme="majorEastAsia" w:cstheme="majorBidi"/>
      <w:i/>
      <w:iCs/>
      <w:color w:val="595959" w:themeColor="text1" w:themeTint="A6"/>
      <w:sz w:val="28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A236B"/>
    <w:rPr>
      <w:rFonts w:eastAsiaTheme="majorEastAsia" w:cstheme="majorBidi"/>
      <w:color w:val="595959" w:themeColor="text1" w:themeTint="A6"/>
      <w:sz w:val="28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A236B"/>
    <w:rPr>
      <w:rFonts w:eastAsiaTheme="majorEastAsia" w:cstheme="majorBidi"/>
      <w:i/>
      <w:iCs/>
      <w:color w:val="272727" w:themeColor="text1" w:themeTint="D8"/>
      <w:sz w:val="2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A236B"/>
    <w:rPr>
      <w:rFonts w:eastAsiaTheme="majorEastAsia" w:cstheme="majorBidi"/>
      <w:color w:val="272727" w:themeColor="text1" w:themeTint="D8"/>
      <w:sz w:val="28"/>
    </w:rPr>
  </w:style>
  <w:style w:type="paragraph" w:styleId="Title">
    <w:name w:val="Title"/>
    <w:basedOn w:val="Normal"/>
    <w:next w:val="Normal"/>
    <w:link w:val="TitleChar"/>
    <w:uiPriority w:val="10"/>
    <w:qFormat/>
    <w:rsid w:val="004A236B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A236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A236B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A236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A236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A236B"/>
    <w:rPr>
      <w:rFonts w:ascii="Times New Roman" w:hAnsi="Times New Roman"/>
      <w:i/>
      <w:iCs/>
      <w:color w:val="404040" w:themeColor="text1" w:themeTint="BF"/>
      <w:sz w:val="28"/>
    </w:rPr>
  </w:style>
  <w:style w:type="paragraph" w:styleId="ListParagraph">
    <w:name w:val="List Paragraph"/>
    <w:basedOn w:val="Normal"/>
    <w:uiPriority w:val="34"/>
    <w:qFormat/>
    <w:rsid w:val="004A236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A236B"/>
    <w:rPr>
      <w:i/>
      <w:iCs/>
      <w:color w:val="2E74B5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A236B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A236B"/>
    <w:rPr>
      <w:rFonts w:ascii="Times New Roman" w:hAnsi="Times New Roman"/>
      <w:i/>
      <w:iCs/>
      <w:color w:val="2E74B5" w:themeColor="accent1" w:themeShade="BF"/>
      <w:sz w:val="28"/>
    </w:rPr>
  </w:style>
  <w:style w:type="character" w:styleId="IntenseReference">
    <w:name w:val="Intense Reference"/>
    <w:basedOn w:val="DefaultParagraphFont"/>
    <w:uiPriority w:val="32"/>
    <w:qFormat/>
    <w:rsid w:val="004A236B"/>
    <w:rPr>
      <w:b/>
      <w:bCs/>
      <w:smallCaps/>
      <w:color w:val="2E74B5" w:themeColor="accent1" w:themeShade="BF"/>
      <w:spacing w:val="5"/>
    </w:rPr>
  </w:style>
  <w:style w:type="table" w:styleId="TableGrid">
    <w:name w:val="Table Grid"/>
    <w:basedOn w:val="TableNormal"/>
    <w:uiPriority w:val="39"/>
    <w:rsid w:val="000A72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rsid w:val="00374699"/>
    <w:pPr>
      <w:spacing w:before="100" w:beforeAutospacing="1" w:after="100" w:afterAutospacing="1"/>
    </w:pPr>
    <w:rPr>
      <w:rFonts w:eastAsia="Times New Roman" w:cs="Times New Roman"/>
      <w:kern w:val="0"/>
      <w:sz w:val="24"/>
      <w:szCs w:val="24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219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647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5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845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16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19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86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6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8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2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4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848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BCD189-6F91-460F-BF14-543C0701DF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244</TotalTime>
  <Pages>1</Pages>
  <Words>130</Words>
  <Characters>743</Characters>
  <Application>Microsoft Office Word</Application>
  <DocSecurity>0</DocSecurity>
  <Lines>6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</dc:creator>
  <cp:keywords/>
  <dc:description/>
  <cp:lastModifiedBy>Lia Abelyan</cp:lastModifiedBy>
  <cp:revision>23</cp:revision>
  <cp:lastPrinted>2025-06-19T06:01:00Z</cp:lastPrinted>
  <dcterms:created xsi:type="dcterms:W3CDTF">2025-03-12T12:14:00Z</dcterms:created>
  <dcterms:modified xsi:type="dcterms:W3CDTF">2025-06-19T06:16:00Z</dcterms:modified>
</cp:coreProperties>
</file>