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AA" w:rsidRDefault="00E576AA">
      <w:pPr>
        <w:pStyle w:val="a3"/>
        <w:jc w:val="center"/>
        <w:divId w:val="21169768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701da396a$6d64f5e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701da396a$6d64f5e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AA" w:rsidRPr="00E576AA" w:rsidRDefault="00E576AA">
      <w:pPr>
        <w:pStyle w:val="a3"/>
        <w:jc w:val="center"/>
        <w:divId w:val="211697682"/>
        <w:rPr>
          <w:b/>
          <w:sz w:val="28"/>
          <w:szCs w:val="28"/>
          <w:lang w:val="hy-AM"/>
        </w:rPr>
      </w:pPr>
      <w:r w:rsidRPr="008856BC">
        <w:rPr>
          <w:b/>
          <w:sz w:val="28"/>
          <w:szCs w:val="28"/>
        </w:rPr>
        <w:t>ՀԱՅԱՍՏԱՆԻ ՀԱՆՐԱՊԵՏՈՒԹՅՈՒՆ</w:t>
      </w:r>
      <w:r w:rsidRPr="008856BC">
        <w:rPr>
          <w:rFonts w:ascii="Calibri" w:hAnsi="Calibri" w:cs="Calibri"/>
          <w:b/>
          <w:sz w:val="28"/>
          <w:szCs w:val="28"/>
        </w:rPr>
        <w:t> </w:t>
      </w:r>
      <w:r w:rsidRPr="008856BC">
        <w:rPr>
          <w:b/>
          <w:sz w:val="28"/>
          <w:szCs w:val="28"/>
        </w:rPr>
        <w:br/>
        <w:t>ՍՅՈՒՆԻՔԻ ՄԱՐԶ</w:t>
      </w:r>
      <w:r w:rsidRPr="008856BC">
        <w:rPr>
          <w:b/>
          <w:sz w:val="28"/>
          <w:szCs w:val="28"/>
        </w:rPr>
        <w:br/>
        <w:t>ՔԱՋԱՐԱՆ ՀԱՄԱՅՆՔ</w:t>
      </w:r>
      <w:r w:rsidR="008856BC">
        <w:rPr>
          <w:b/>
          <w:sz w:val="28"/>
          <w:szCs w:val="28"/>
          <w:lang w:val="hy-AM"/>
        </w:rPr>
        <w:t>Ի ԱՎԱԳԱՆՈՒ</w:t>
      </w:r>
      <w:r>
        <w:rPr>
          <w:b/>
          <w:sz w:val="28"/>
          <w:szCs w:val="28"/>
          <w:lang w:val="hy-AM"/>
        </w:rPr>
        <w:t xml:space="preserve"> </w:t>
      </w:r>
    </w:p>
    <w:p w:rsidR="00E576AA" w:rsidRDefault="00E576AA">
      <w:pPr>
        <w:jc w:val="center"/>
        <w:divId w:val="21169768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4888"/>
      </w:tblGrid>
      <w:tr w:rsidR="00E576AA">
        <w:trPr>
          <w:divId w:val="2116976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76AA" w:rsidRPr="00181FBE" w:rsidRDefault="00E576A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81FBE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 xml:space="preserve">ք. </w:t>
            </w:r>
            <w:proofErr w:type="spellStart"/>
            <w:r w:rsidRPr="00181FBE">
              <w:rPr>
                <w:rStyle w:val="a4"/>
                <w:rFonts w:ascii="GHEA Grapalat" w:eastAsia="Times New Roman" w:hAnsi="GHEA Grapalat"/>
                <w:sz w:val="20"/>
                <w:szCs w:val="20"/>
              </w:rPr>
              <w:t>Քաջարան</w:t>
            </w:r>
            <w:proofErr w:type="spellEnd"/>
            <w:r w:rsidRPr="00181FB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6AA" w:rsidRPr="00181FBE" w:rsidRDefault="00E576AA">
            <w:pPr>
              <w:pStyle w:val="a3"/>
              <w:jc w:val="right"/>
              <w:rPr>
                <w:sz w:val="20"/>
                <w:szCs w:val="20"/>
              </w:rPr>
            </w:pPr>
            <w:r w:rsidRPr="00181FBE">
              <w:rPr>
                <w:rStyle w:val="a4"/>
                <w:rFonts w:ascii="Calibri" w:hAnsi="Calibri" w:cs="Calibri"/>
                <w:sz w:val="20"/>
                <w:szCs w:val="20"/>
              </w:rPr>
              <w:t> </w:t>
            </w:r>
            <w:r w:rsidR="00181FBE" w:rsidRPr="00181FBE">
              <w:rPr>
                <w:rStyle w:val="a4"/>
                <w:sz w:val="20"/>
                <w:szCs w:val="20"/>
              </w:rPr>
              <w:t>22/1</w:t>
            </w:r>
            <w:r w:rsidRPr="00181FBE">
              <w:rPr>
                <w:rStyle w:val="a4"/>
                <w:sz w:val="20"/>
                <w:szCs w:val="20"/>
              </w:rPr>
              <w:t>2/2023</w:t>
            </w:r>
          </w:p>
        </w:tc>
      </w:tr>
    </w:tbl>
    <w:p w:rsidR="00E576AA" w:rsidRPr="00181FBE" w:rsidRDefault="00E576AA">
      <w:pPr>
        <w:pStyle w:val="a3"/>
        <w:jc w:val="center"/>
        <w:divId w:val="211697682"/>
      </w:pPr>
      <w:r w:rsidRPr="00181FBE">
        <w:rPr>
          <w:rStyle w:val="a4"/>
        </w:rPr>
        <w:t>ԱՐՁԱՆԱԳՐՈՒԹՅՈՒՆ N 3/5</w:t>
      </w:r>
      <w:r w:rsidRPr="00181FBE">
        <w:rPr>
          <w:b/>
          <w:bCs/>
        </w:rPr>
        <w:br/>
      </w:r>
      <w:r w:rsidRPr="00181FBE">
        <w:rPr>
          <w:rStyle w:val="a4"/>
        </w:rPr>
        <w:t>ԱՎԱԳԱՆՈՒ ՀԵՐԹԱԿԱՆ ՆԻՍՏԻ</w:t>
      </w:r>
    </w:p>
    <w:p w:rsidR="00E576AA" w:rsidRPr="00181FBE" w:rsidRDefault="00E576AA">
      <w:pPr>
        <w:pStyle w:val="a3"/>
        <w:divId w:val="211697682"/>
      </w:pPr>
      <w:proofErr w:type="spellStart"/>
      <w:r w:rsidRPr="00181FBE">
        <w:t>Համայնքի</w:t>
      </w:r>
      <w:proofErr w:type="spellEnd"/>
      <w:r w:rsidRPr="00181FBE">
        <w:t xml:space="preserve"> </w:t>
      </w:r>
      <w:proofErr w:type="spellStart"/>
      <w:r w:rsidRPr="00181FBE">
        <w:t>ավագանու</w:t>
      </w:r>
      <w:proofErr w:type="spellEnd"/>
      <w:r w:rsidRPr="00181FBE">
        <w:t xml:space="preserve"> </w:t>
      </w:r>
      <w:proofErr w:type="spellStart"/>
      <w:r w:rsidRPr="00181FBE">
        <w:t>նիստին</w:t>
      </w:r>
      <w:proofErr w:type="spellEnd"/>
      <w:r w:rsidRPr="00181FBE">
        <w:t xml:space="preserve"> </w:t>
      </w:r>
      <w:proofErr w:type="spellStart"/>
      <w:r w:rsidRPr="00181FBE">
        <w:t>ներկա</w:t>
      </w:r>
      <w:proofErr w:type="spellEnd"/>
      <w:r w:rsidRPr="00181FBE">
        <w:rPr>
          <w:rFonts w:ascii="Calibri" w:hAnsi="Calibri" w:cs="Calibri"/>
        </w:rPr>
        <w:t> </w:t>
      </w:r>
      <w:proofErr w:type="spellStart"/>
      <w:r w:rsidRPr="00181FBE">
        <w:t>էին</w:t>
      </w:r>
      <w:proofErr w:type="spellEnd"/>
      <w:r w:rsidRPr="00181FBE">
        <w:t xml:space="preserve"> </w:t>
      </w:r>
      <w:proofErr w:type="spellStart"/>
      <w:r w:rsidRPr="00181FBE">
        <w:t>ավագանու</w:t>
      </w:r>
      <w:proofErr w:type="spellEnd"/>
      <w:r w:rsidRPr="00181FBE">
        <w:t xml:space="preserve"> 14 </w:t>
      </w:r>
      <w:proofErr w:type="spellStart"/>
      <w:r w:rsidRPr="00181FBE">
        <w:t>անդամներ</w:t>
      </w:r>
      <w:proofErr w:type="spellEnd"/>
      <w:r w:rsidRPr="00181FBE">
        <w:t>:</w:t>
      </w:r>
    </w:p>
    <w:p w:rsidR="00E576AA" w:rsidRPr="00181FBE" w:rsidRDefault="00E576AA">
      <w:pPr>
        <w:pStyle w:val="a3"/>
        <w:divId w:val="211697682"/>
        <w:rPr>
          <w:lang w:val="hy-AM"/>
        </w:rPr>
      </w:pPr>
      <w:proofErr w:type="spellStart"/>
      <w:r w:rsidRPr="00181FBE">
        <w:t>Բացակա</w:t>
      </w:r>
      <w:proofErr w:type="spellEnd"/>
      <w:r w:rsidRPr="00181FBE">
        <w:t xml:space="preserve"> </w:t>
      </w:r>
      <w:proofErr w:type="spellStart"/>
      <w:r w:rsidRPr="00181FBE">
        <w:t>էր</w:t>
      </w:r>
      <w:proofErr w:type="spellEnd"/>
      <w:r w:rsidRPr="00181FBE">
        <w:t xml:space="preserve">` </w:t>
      </w:r>
      <w:proofErr w:type="spellStart"/>
      <w:r w:rsidRPr="00181FBE">
        <w:t>Արմեն</w:t>
      </w:r>
      <w:proofErr w:type="spellEnd"/>
      <w:r w:rsidRPr="00181FBE">
        <w:t xml:space="preserve"> </w:t>
      </w:r>
      <w:proofErr w:type="spellStart"/>
      <w:r w:rsidRPr="00181FBE">
        <w:t>Առաքելյանը</w:t>
      </w:r>
      <w:proofErr w:type="spellEnd"/>
      <w:r w:rsidR="00181FBE" w:rsidRPr="00181FBE">
        <w:t xml:space="preserve">` </w:t>
      </w:r>
      <w:r w:rsidR="00181FBE" w:rsidRPr="00181FBE">
        <w:rPr>
          <w:lang w:val="hy-AM"/>
        </w:rPr>
        <w:t>հիվանդության պատճառով։</w:t>
      </w:r>
    </w:p>
    <w:p w:rsidR="00E576AA" w:rsidRPr="00181FBE" w:rsidRDefault="00E576AA" w:rsidP="00181FBE">
      <w:pPr>
        <w:pStyle w:val="a3"/>
        <w:jc w:val="both"/>
        <w:divId w:val="211697682"/>
      </w:pPr>
      <w:proofErr w:type="spellStart"/>
      <w:r w:rsidRPr="00181FBE">
        <w:rPr>
          <w:rStyle w:val="a4"/>
          <w:u w:val="single"/>
        </w:rPr>
        <w:t>Համայնքի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ղեկավարի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հրավերով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ավագանու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նիստին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մասնակցում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էին</w:t>
      </w:r>
      <w:proofErr w:type="spellEnd"/>
      <w:r w:rsidRPr="00181FBE">
        <w:rPr>
          <w:rStyle w:val="a4"/>
          <w:u w:val="single"/>
        </w:rPr>
        <w:t>`</w:t>
      </w:r>
      <w:r w:rsidRPr="00181FBE">
        <w:rPr>
          <w:b/>
          <w:bCs/>
          <w:u w:val="single"/>
        </w:rPr>
        <w:br/>
      </w:r>
      <w:proofErr w:type="spellStart"/>
      <w:r w:rsidRPr="00181FBE">
        <w:t>Վազգեն</w:t>
      </w:r>
      <w:proofErr w:type="spellEnd"/>
      <w:r w:rsidRPr="00181FBE">
        <w:t xml:space="preserve"> </w:t>
      </w:r>
      <w:proofErr w:type="spellStart"/>
      <w:r w:rsidRPr="00181FBE">
        <w:t>Ազարյան</w:t>
      </w:r>
      <w:proofErr w:type="spellEnd"/>
      <w:r w:rsidRPr="00181FBE">
        <w:t xml:space="preserve">, </w:t>
      </w:r>
      <w:proofErr w:type="spellStart"/>
      <w:r w:rsidRPr="00181FBE">
        <w:t>Վասիլ</w:t>
      </w:r>
      <w:proofErr w:type="spellEnd"/>
      <w:r w:rsidRPr="00181FBE">
        <w:t xml:space="preserve"> </w:t>
      </w:r>
      <w:proofErr w:type="spellStart"/>
      <w:r w:rsidRPr="00181FBE">
        <w:t>Գրիգորյան</w:t>
      </w:r>
      <w:proofErr w:type="spellEnd"/>
      <w:r w:rsidRPr="00181FBE">
        <w:t xml:space="preserve">, </w:t>
      </w:r>
      <w:proofErr w:type="spellStart"/>
      <w:r w:rsidRPr="00181FBE">
        <w:t>Աննա</w:t>
      </w:r>
      <w:proofErr w:type="spellEnd"/>
      <w:r w:rsidRPr="00181FBE">
        <w:t xml:space="preserve"> </w:t>
      </w:r>
      <w:proofErr w:type="spellStart"/>
      <w:r w:rsidRPr="00181FBE">
        <w:t>Շեգունց</w:t>
      </w:r>
      <w:proofErr w:type="spellEnd"/>
      <w:r w:rsidRPr="00181FBE">
        <w:t xml:space="preserve">, </w:t>
      </w:r>
      <w:proofErr w:type="spellStart"/>
      <w:r w:rsidRPr="00181FBE">
        <w:t>Անահիտ</w:t>
      </w:r>
      <w:proofErr w:type="spellEnd"/>
      <w:r w:rsidRPr="00181FBE">
        <w:t xml:space="preserve"> </w:t>
      </w:r>
      <w:proofErr w:type="spellStart"/>
      <w:r w:rsidRPr="00181FBE">
        <w:t>Առաքելյան</w:t>
      </w:r>
      <w:proofErr w:type="spellEnd"/>
      <w:r w:rsidRPr="00181FBE">
        <w:t xml:space="preserve">, </w:t>
      </w:r>
      <w:proofErr w:type="spellStart"/>
      <w:r w:rsidRPr="00181FBE">
        <w:t>Աննա</w:t>
      </w:r>
      <w:proofErr w:type="spellEnd"/>
      <w:r w:rsidRPr="00181FBE">
        <w:t xml:space="preserve"> </w:t>
      </w:r>
      <w:proofErr w:type="spellStart"/>
      <w:r w:rsidRPr="00181FBE">
        <w:t>Միրզոյան</w:t>
      </w:r>
      <w:proofErr w:type="spellEnd"/>
      <w:r w:rsidRPr="00181FBE">
        <w:t xml:space="preserve">, </w:t>
      </w:r>
      <w:proofErr w:type="spellStart"/>
      <w:r w:rsidRPr="00181FBE">
        <w:t>Մարի</w:t>
      </w:r>
      <w:proofErr w:type="spellEnd"/>
      <w:r w:rsidRPr="00181FBE">
        <w:t xml:space="preserve"> </w:t>
      </w:r>
      <w:proofErr w:type="spellStart"/>
      <w:r w:rsidRPr="00181FBE">
        <w:t>Հակոբյան</w:t>
      </w:r>
      <w:proofErr w:type="spellEnd"/>
      <w:r w:rsidRPr="00181FBE">
        <w:t xml:space="preserve">, </w:t>
      </w:r>
      <w:proofErr w:type="spellStart"/>
      <w:r w:rsidRPr="00181FBE">
        <w:t>Անի</w:t>
      </w:r>
      <w:proofErr w:type="spellEnd"/>
      <w:r w:rsidRPr="00181FBE">
        <w:t xml:space="preserve"> </w:t>
      </w:r>
      <w:proofErr w:type="spellStart"/>
      <w:r w:rsidRPr="00181FBE">
        <w:t>Հարությունյան</w:t>
      </w:r>
      <w:proofErr w:type="spellEnd"/>
      <w:r w:rsidRPr="00181FBE">
        <w:t xml:space="preserve">, </w:t>
      </w:r>
      <w:proofErr w:type="spellStart"/>
      <w:r w:rsidRPr="00181FBE">
        <w:t>Լիլի</w:t>
      </w:r>
      <w:proofErr w:type="spellEnd"/>
      <w:r w:rsidRPr="00181FBE">
        <w:t xml:space="preserve"> </w:t>
      </w:r>
      <w:proofErr w:type="spellStart"/>
      <w:r w:rsidRPr="00181FBE">
        <w:t>Հովհաննիսյան</w:t>
      </w:r>
      <w:proofErr w:type="spellEnd"/>
      <w:r w:rsidRPr="00181FBE">
        <w:t xml:space="preserve">, </w:t>
      </w:r>
      <w:proofErr w:type="spellStart"/>
      <w:r w:rsidRPr="00181FBE">
        <w:t>Գայանե</w:t>
      </w:r>
      <w:proofErr w:type="spellEnd"/>
      <w:r w:rsidRPr="00181FBE">
        <w:t xml:space="preserve"> </w:t>
      </w:r>
      <w:proofErr w:type="spellStart"/>
      <w:r w:rsidRPr="00181FBE">
        <w:t>Համազասպյան</w:t>
      </w:r>
      <w:proofErr w:type="spellEnd"/>
      <w:r w:rsidRPr="00181FBE">
        <w:t xml:space="preserve">, </w:t>
      </w:r>
      <w:proofErr w:type="spellStart"/>
      <w:r w:rsidRPr="00181FBE">
        <w:t>Գարեգին</w:t>
      </w:r>
      <w:proofErr w:type="spellEnd"/>
      <w:r w:rsidRPr="00181FBE">
        <w:t xml:space="preserve"> </w:t>
      </w:r>
      <w:proofErr w:type="spellStart"/>
      <w:r w:rsidRPr="00181FBE">
        <w:t>Ստեփանյան</w:t>
      </w:r>
      <w:proofErr w:type="spellEnd"/>
      <w:r w:rsidRPr="00181FBE">
        <w:t xml:space="preserve">, </w:t>
      </w:r>
      <w:proofErr w:type="spellStart"/>
      <w:r w:rsidRPr="00181FBE">
        <w:t>Մխիթար</w:t>
      </w:r>
      <w:proofErr w:type="spellEnd"/>
      <w:r w:rsidRPr="00181FBE">
        <w:t xml:space="preserve"> </w:t>
      </w:r>
      <w:proofErr w:type="spellStart"/>
      <w:r w:rsidRPr="00181FBE">
        <w:t>Հովհաննիսյան</w:t>
      </w:r>
      <w:proofErr w:type="spellEnd"/>
      <w:r w:rsidRPr="00181FBE">
        <w:t xml:space="preserve">, </w:t>
      </w:r>
      <w:proofErr w:type="spellStart"/>
      <w:r w:rsidRPr="00181FBE">
        <w:t>Լիլիթ</w:t>
      </w:r>
      <w:proofErr w:type="spellEnd"/>
      <w:r w:rsidRPr="00181FBE">
        <w:t xml:space="preserve"> </w:t>
      </w:r>
      <w:proofErr w:type="spellStart"/>
      <w:r w:rsidRPr="00181FBE">
        <w:t>Գաբրիելյան</w:t>
      </w:r>
      <w:proofErr w:type="spellEnd"/>
      <w:r w:rsidRPr="00181FBE">
        <w:t xml:space="preserve">, </w:t>
      </w:r>
      <w:proofErr w:type="spellStart"/>
      <w:r w:rsidRPr="00181FBE">
        <w:t>Նունե</w:t>
      </w:r>
      <w:proofErr w:type="spellEnd"/>
      <w:r w:rsidRPr="00181FBE">
        <w:t xml:space="preserve"> </w:t>
      </w:r>
      <w:proofErr w:type="spellStart"/>
      <w:r w:rsidRPr="00181FBE">
        <w:t>Առաքելյան</w:t>
      </w:r>
      <w:proofErr w:type="spellEnd"/>
      <w:r w:rsidRPr="00181FBE">
        <w:t xml:space="preserve">, </w:t>
      </w:r>
      <w:proofErr w:type="spellStart"/>
      <w:r w:rsidRPr="00181FBE">
        <w:t>Գոհարիկ</w:t>
      </w:r>
      <w:proofErr w:type="spellEnd"/>
      <w:r w:rsidRPr="00181FBE">
        <w:t xml:space="preserve"> </w:t>
      </w:r>
      <w:proofErr w:type="spellStart"/>
      <w:r w:rsidRPr="00181FBE">
        <w:t>Պետրոսյան</w:t>
      </w:r>
      <w:proofErr w:type="spellEnd"/>
      <w:r w:rsidRPr="00181FBE">
        <w:t xml:space="preserve">, </w:t>
      </w:r>
      <w:proofErr w:type="spellStart"/>
      <w:r w:rsidRPr="00181FBE">
        <w:t>Արմինե</w:t>
      </w:r>
      <w:proofErr w:type="spellEnd"/>
      <w:r w:rsidRPr="00181FBE">
        <w:t xml:space="preserve"> </w:t>
      </w:r>
      <w:proofErr w:type="spellStart"/>
      <w:r w:rsidRPr="00181FBE">
        <w:t>Թումանյան</w:t>
      </w:r>
      <w:proofErr w:type="spellEnd"/>
      <w:r w:rsidRPr="00181FBE">
        <w:t xml:space="preserve">, </w:t>
      </w:r>
      <w:proofErr w:type="spellStart"/>
      <w:r w:rsidRPr="00181FBE">
        <w:t>Սարգիս</w:t>
      </w:r>
      <w:proofErr w:type="spellEnd"/>
      <w:r w:rsidRPr="00181FBE">
        <w:t xml:space="preserve"> </w:t>
      </w:r>
      <w:proofErr w:type="spellStart"/>
      <w:r w:rsidRPr="00181FBE">
        <w:t>Խաչատրյան</w:t>
      </w:r>
      <w:proofErr w:type="spellEnd"/>
      <w:r w:rsidRPr="00181FBE">
        <w:t xml:space="preserve">, </w:t>
      </w:r>
      <w:proofErr w:type="spellStart"/>
      <w:r w:rsidRPr="00181FBE">
        <w:t>Վիլեն</w:t>
      </w:r>
      <w:proofErr w:type="spellEnd"/>
      <w:r w:rsidRPr="00181FBE">
        <w:t xml:space="preserve"> </w:t>
      </w:r>
      <w:proofErr w:type="spellStart"/>
      <w:r w:rsidRPr="00181FBE">
        <w:t>Գրիգորյան</w:t>
      </w:r>
      <w:proofErr w:type="spellEnd"/>
    </w:p>
    <w:p w:rsidR="00E576AA" w:rsidRPr="00181FBE" w:rsidRDefault="00E576AA">
      <w:pPr>
        <w:pStyle w:val="a3"/>
        <w:divId w:val="211697682"/>
      </w:pPr>
      <w:proofErr w:type="spellStart"/>
      <w:r w:rsidRPr="00181FBE">
        <w:rPr>
          <w:rStyle w:val="a4"/>
          <w:u w:val="single"/>
        </w:rPr>
        <w:t>Նիստը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վարում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proofErr w:type="gramStart"/>
      <w:r w:rsidRPr="00181FBE">
        <w:rPr>
          <w:rStyle w:val="a4"/>
          <w:u w:val="single"/>
        </w:rPr>
        <w:t>էր</w:t>
      </w:r>
      <w:proofErr w:type="spellEnd"/>
      <w:r w:rsidRPr="00181FBE">
        <w:rPr>
          <w:rStyle w:val="a4"/>
          <w:rFonts w:ascii="Calibri" w:hAnsi="Calibri" w:cs="Calibri"/>
          <w:u w:val="single"/>
        </w:rPr>
        <w:t>  </w:t>
      </w:r>
      <w:proofErr w:type="spellStart"/>
      <w:r w:rsidRPr="00181FBE">
        <w:rPr>
          <w:rStyle w:val="a4"/>
          <w:u w:val="single"/>
        </w:rPr>
        <w:t>համայնքի</w:t>
      </w:r>
      <w:proofErr w:type="spellEnd"/>
      <w:proofErr w:type="gram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ղեկավար</w:t>
      </w:r>
      <w:proofErr w:type="spellEnd"/>
      <w:r w:rsidRPr="00181FBE">
        <w:rPr>
          <w:rStyle w:val="a4"/>
          <w:u w:val="single"/>
        </w:rPr>
        <w:t>`</w:t>
      </w:r>
      <w:r w:rsidR="00181FBE" w:rsidRPr="00181FBE">
        <w:rPr>
          <w:rStyle w:val="a4"/>
          <w:u w:val="single"/>
          <w:lang w:val="hy-AM"/>
        </w:rPr>
        <w:t xml:space="preserve"> </w:t>
      </w:r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Մանվել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Փարամազյանը</w:t>
      </w:r>
      <w:proofErr w:type="spellEnd"/>
    </w:p>
    <w:p w:rsidR="00E576AA" w:rsidRPr="00181FBE" w:rsidRDefault="00E576AA" w:rsidP="00181FBE">
      <w:pPr>
        <w:pStyle w:val="a3"/>
        <w:jc w:val="both"/>
        <w:divId w:val="211697682"/>
      </w:pPr>
      <w:proofErr w:type="spellStart"/>
      <w:r w:rsidRPr="00181FBE">
        <w:rPr>
          <w:rStyle w:val="a4"/>
          <w:u w:val="single"/>
        </w:rPr>
        <w:t>Նիստը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արձանագրում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էր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աշխատակազմի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քարտուղար</w:t>
      </w:r>
      <w:proofErr w:type="spellEnd"/>
      <w:r w:rsidRPr="00181FBE">
        <w:rPr>
          <w:rStyle w:val="a4"/>
          <w:u w:val="single"/>
        </w:rPr>
        <w:t xml:space="preserve">` </w:t>
      </w:r>
      <w:proofErr w:type="spellStart"/>
      <w:r w:rsidRPr="00181FBE">
        <w:rPr>
          <w:rStyle w:val="a4"/>
          <w:u w:val="single"/>
        </w:rPr>
        <w:t>Մագաղատ</w:t>
      </w:r>
      <w:proofErr w:type="spellEnd"/>
      <w:r w:rsidRPr="00181FBE">
        <w:rPr>
          <w:rStyle w:val="a4"/>
          <w:u w:val="single"/>
        </w:rPr>
        <w:t xml:space="preserve"> </w:t>
      </w:r>
      <w:proofErr w:type="spellStart"/>
      <w:r w:rsidRPr="00181FBE">
        <w:rPr>
          <w:rStyle w:val="a4"/>
          <w:u w:val="single"/>
        </w:rPr>
        <w:t>Ավետիսյանը</w:t>
      </w:r>
      <w:proofErr w:type="spellEnd"/>
    </w:p>
    <w:p w:rsidR="00E576AA" w:rsidRDefault="00E576AA" w:rsidP="00181FBE">
      <w:pPr>
        <w:pStyle w:val="a3"/>
        <w:jc w:val="both"/>
        <w:divId w:val="58453277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ԵՐՐՈՐԴ ՆՍՏԱՇՐՋԱՆԻ 2023 ԹՎԱԿԱՆԻ ԴԵԿՏԵՄԲԵՐԻ 22-Ի ՀԵՐԹԱԿԱՆ ՆԻՍՏԻ ՕՐԱԿԱՐԳԸ ՀԱՍՏԱՏԵԼՈՒ ՄԱՍԻՆ </w:t>
      </w:r>
    </w:p>
    <w:p w:rsidR="00E576AA" w:rsidRDefault="00E576AA">
      <w:pPr>
        <w:pStyle w:val="a3"/>
        <w:jc w:val="right"/>
        <w:divId w:val="58453277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ՄԱՆՎԵԼ ՓԱՐԱՄԱԶՅԱՆ/</w:t>
      </w:r>
    </w:p>
    <w:p w:rsidR="00E576AA" w:rsidRDefault="00E576AA">
      <w:pPr>
        <w:pStyle w:val="a3"/>
        <w:jc w:val="both"/>
        <w:divId w:val="584532771"/>
      </w:pPr>
      <w:r>
        <w:rPr>
          <w:rFonts w:cs="Calibri"/>
          <w:color w:val="333333"/>
          <w:shd w:val="clear" w:color="auto" w:fill="FFFFFF"/>
          <w:lang w:val="hy-AM"/>
        </w:rPr>
        <w:t>Ղեկավարվելով «Տեղական ինքնակառավարման մասին» Հայաստանի Հանրապետության օրենքի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>
        <w:rPr>
          <w:rFonts w:cs="Calibri"/>
          <w:color w:val="333333"/>
          <w:shd w:val="clear" w:color="auto" w:fill="FFFFFF"/>
          <w:lang w:val="hy-AM"/>
        </w:rPr>
        <w:t>14-րդ և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cs="Calibri"/>
          <w:color w:val="333333"/>
          <w:shd w:val="clear" w:color="auto" w:fill="FFFFFF"/>
          <w:lang w:val="hy-AM"/>
        </w:rPr>
        <w:t xml:space="preserve"> 62-րդ հոդվածների դրույթներով, հաշվի առնելով Հայաստանի Հանրապետության Սյունիքի մարզի Քաջարան համայնքի ղեկավարի առաջարկությունը, ՀՀ Սյունիքի մարզի Քաջարան համայնքի ավագանին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Style w:val="a4"/>
          <w:rFonts w:cs="Calibri"/>
          <w:i/>
          <w:iCs/>
          <w:color w:val="333333"/>
          <w:u w:val="single"/>
          <w:shd w:val="clear" w:color="auto" w:fill="FFFFFF"/>
          <w:lang w:val="hy-AM"/>
        </w:rPr>
        <w:t>որոշում է՝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Հայաստանի Հանրապետության Սյունիքի մարզի Քաջարան համայնքի ավագանու 2022 թվականի դեկտեմբերի 27-ի թիվ 22-ն որոշմանN 1, N2, N3 և N6 հավելվածները նոր խմբագրությամբ հաստատելու մասին։ 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սեփականություն հանդիսացող 2023 թվականի ամենամյա գույքագրման փաստաթղթերը հաստատելու մասին։</w:t>
      </w:r>
      <w:r>
        <w:rPr>
          <w:rFonts w:ascii="Calibri" w:hAnsi="Calibri" w:cs="Calibri"/>
          <w:lang w:val="hy-AM"/>
        </w:rPr>
        <w:t> 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lastRenderedPageBreak/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ղեկավարի 2024 թվականի վարձատրության չափը հաստատելու մասին։ 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 xml:space="preserve">Հայաստանի Հանրապետության Սյունիքի մարզի Քաջարանի համայնքապետարանի աշխատակազմ» համայնքային կառավարչական հիմնարկի 2024 թվականի կառուցվածքը, աշխատողների թվաքանակը, հաստիքացուցակը, պաշտոնային դրույքաչափերը եվ Քաջարանի համայնքային ենթակայության հիմնարկների աշխատողների թվաքանակը, հաստիքացուցակը, պաշտոնային դրույքաչափերը հաստատելու մասին։ 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Սյունիքի մարզի Քաջարան համայնքում 2024 թվականի համար տեղական տուրքերի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վճարների տեսակներն ու դրույքաչափերը սահմանելու մասին։ 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Հայաստանի Հանրապետության Սյունիքի մարզի Քաջարան համայնքի բյուջեի պահուստային ֆոնդից գումար հատկացնելու մասին։ </w:t>
      </w:r>
      <w:r>
        <w:rPr>
          <w:rFonts w:ascii="Calibri" w:hAnsi="Calibri" w:cs="Calibri"/>
          <w:lang w:val="hy-AM"/>
        </w:rPr>
        <w:t> 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Սյունիքի մարզի Քաջարան համայնքի 2024 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բյուջեն հաստատելու մասին։ </w:t>
      </w:r>
    </w:p>
    <w:p w:rsidR="00E576AA" w:rsidRDefault="00E576AA" w:rsidP="00181FBE">
      <w:pPr>
        <w:pStyle w:val="a3"/>
        <w:jc w:val="both"/>
        <w:divId w:val="584532771"/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Հայաստանի Հանրապետության Սյունիքի մարզի Քաջարան համայնքի ավագանու չորրորդ նստաշրջանի հերթական նիստի գումարման օրը սահմանելու մասին։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604770806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60477080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77-Ա/</w:t>
      </w:r>
    </w:p>
    <w:p w:rsidR="00E576AA" w:rsidRDefault="00E576AA" w:rsidP="00181FBE">
      <w:pPr>
        <w:pStyle w:val="a3"/>
        <w:jc w:val="both"/>
        <w:divId w:val="46323870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N 1, N 2, N 3 ԵՎ N 6 ՀԱՎԵԼՎԱԾՆԵՐԸ ՆՈՐ ԽՄԲԱԳՐՈՒԹՅԱՄԲ ՀԱՍՏԱՏԵԼՈՒ ՄԱՍԻՆ </w:t>
      </w:r>
    </w:p>
    <w:p w:rsidR="00E576AA" w:rsidRDefault="00E576AA">
      <w:pPr>
        <w:pStyle w:val="a3"/>
        <w:jc w:val="right"/>
        <w:divId w:val="46323870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E576AA" w:rsidRDefault="00E576AA" w:rsidP="00FF5B65">
      <w:pPr>
        <w:pStyle w:val="a3"/>
        <w:spacing w:line="360" w:lineRule="auto"/>
        <w:jc w:val="both"/>
        <w:divId w:val="463238704"/>
      </w:pPr>
      <w:r>
        <w:rPr>
          <w:rFonts w:cstheme="minorBidi"/>
          <w:lang w:val="hy-AM"/>
        </w:rPr>
        <w:t>Ղեկավարվելով</w:t>
      </w:r>
      <w:r w:rsidR="00181FBE">
        <w:rPr>
          <w:rFonts w:cstheme="minorBidi"/>
          <w:lang w:val="hy-AM"/>
        </w:rPr>
        <w:t xml:space="preserve"> </w:t>
      </w:r>
      <w:r>
        <w:rPr>
          <w:rFonts w:cstheme="minorBidi"/>
          <w:lang w:val="hy-AM"/>
        </w:rPr>
        <w:t>«Տեղական ինքնակառավարման մասին» Հայաստանի Հանրապետության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 Հայաստանի Հանրապետության օրենքի 13-րդ հոդված 9-րդ մասի, 33-րդ հոդվածի 1-ին մասի 3-րդ կետի և 34-րդ հոդվածի դրույթներով, հաշվի առնելով Հայաստանի Հանրապետության Սյունիքի մարզի Քաջարան</w:t>
      </w:r>
      <w:r>
        <w:rPr>
          <w:rFonts w:cs="Arial"/>
          <w:lang w:val="hy-AM"/>
        </w:rPr>
        <w:t>համայնքի ղեկավարի ա</w:t>
      </w:r>
      <w:r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>
        <w:rPr>
          <w:rStyle w:val="a5"/>
          <w:rFonts w:cstheme="minorBidi"/>
          <w:b/>
          <w:bCs/>
          <w:lang w:val="hy-AM"/>
        </w:rPr>
        <w:t>որոշում է՝</w:t>
      </w:r>
    </w:p>
    <w:p w:rsidR="00E576AA" w:rsidRDefault="00E576AA" w:rsidP="00FF5B65">
      <w:pPr>
        <w:pStyle w:val="a3"/>
        <w:spacing w:line="360" w:lineRule="auto"/>
        <w:ind w:left="720" w:hanging="360"/>
        <w:jc w:val="both"/>
        <w:divId w:val="463238704"/>
      </w:pPr>
      <w:r>
        <w:rPr>
          <w:rFonts w:eastAsia="GHEA Grapalat" w:cs="GHEA Grapalat"/>
          <w:lang w:val="hy-AM"/>
        </w:rPr>
        <w:t>1.</w:t>
      </w:r>
      <w:r>
        <w:rPr>
          <w:rFonts w:cs="GHEA Grapalat"/>
          <w:lang w:val="hy-AM"/>
        </w:rPr>
        <w:t xml:space="preserve"> Հաստատել Հ</w:t>
      </w:r>
      <w:r>
        <w:rPr>
          <w:lang w:val="hy-AM"/>
        </w:rPr>
        <w:t>այաստանի Հանրապետության Սյունիքի մարզի Քաջարան համայնքի ավագանու 2022 թվականի դեկտեմբերի 27-ի թիվ 22-Ն որոշման № 1, № 2, № 3 և № 6 հավելվածները՝ նոր խմբագրությամբ։</w:t>
      </w:r>
    </w:p>
    <w:p w:rsidR="00E576AA" w:rsidRDefault="00E576AA" w:rsidP="00FF5B65">
      <w:pPr>
        <w:pStyle w:val="a3"/>
        <w:spacing w:line="360" w:lineRule="auto"/>
        <w:ind w:left="720" w:hanging="360"/>
        <w:jc w:val="both"/>
        <w:divId w:val="463238704"/>
      </w:pPr>
      <w:r>
        <w:rPr>
          <w:rFonts w:eastAsia="GHEA Grapalat" w:cs="GHEA Grapalat"/>
          <w:lang w:val="hy-AM"/>
        </w:rPr>
        <w:lastRenderedPageBreak/>
        <w:t>2.</w:t>
      </w:r>
      <w:r>
        <w:rPr>
          <w:lang w:val="hy-AM"/>
        </w:rPr>
        <w:t>Սույն որոշումն ուժի մեջ է մտնում</w:t>
      </w:r>
      <w:r w:rsidR="00181FBE">
        <w:rPr>
          <w:lang w:val="hy-AM"/>
        </w:rPr>
        <w:t xml:space="preserve"> </w:t>
      </w:r>
      <w:r>
        <w:rPr>
          <w:lang w:val="hy-AM"/>
        </w:rPr>
        <w:t>պաշտոնական հրապարակմանը</w:t>
      </w:r>
      <w:r w:rsidR="00181FBE">
        <w:rPr>
          <w:lang w:val="hy-AM"/>
        </w:rPr>
        <w:t xml:space="preserve"> </w:t>
      </w:r>
      <w:r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302085745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30208574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78-Ն/</w:t>
      </w:r>
    </w:p>
    <w:p w:rsidR="00E576AA" w:rsidRDefault="00E576AA" w:rsidP="00181FBE">
      <w:pPr>
        <w:pStyle w:val="a3"/>
        <w:jc w:val="both"/>
        <w:divId w:val="18739585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ՍԵՓԱԿԱՆՈՒԹՅՈՒՆ ՀԱՆԴԻՍԱՑՈՂ 2023 ԹՎԱԿԱՆԻ ԱՄԵՆԱՄՅԱ ԳՈՒՅՔԱԳՐՄԱՆ ՓԱՍՏԱԹՂԹԵՐԸ ՀԱՍՏԱՏԵԼՈՒ ՄԱՍԻՆ </w:t>
      </w:r>
    </w:p>
    <w:p w:rsidR="00E576AA" w:rsidRDefault="00E576AA">
      <w:pPr>
        <w:pStyle w:val="a3"/>
        <w:jc w:val="right"/>
        <w:divId w:val="18739585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E576AA" w:rsidRDefault="00E576AA">
      <w:pPr>
        <w:pStyle w:val="a3"/>
        <w:jc w:val="both"/>
        <w:divId w:val="1873958520"/>
      </w:pPr>
      <w:r>
        <w:rPr>
          <w:rFonts w:ascii="Calibri" w:hAnsi="Calibri" w:cs="Calibri"/>
        </w:rPr>
        <w:t> </w:t>
      </w:r>
    </w:p>
    <w:p w:rsidR="00E576AA" w:rsidRDefault="00E576AA" w:rsidP="00FF5B65">
      <w:pPr>
        <w:pStyle w:val="a3"/>
        <w:spacing w:line="360" w:lineRule="auto"/>
        <w:jc w:val="both"/>
        <w:divId w:val="1873958520"/>
      </w:pPr>
      <w:r>
        <w:rPr>
          <w:lang w:val="hy-AM"/>
        </w:rPr>
        <w:t>Ղեկավարվելով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&lt;&lt;Տեղական ինքնակառավարման մասին&gt;&gt; Հայաստանի Հանրապետության օրենքի 18-րդ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հոդվածի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 մասի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32-րդ կետի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և 77-րդ հոդվածի դրույթներով, Հայաստանի Հանրապետության Սյունիքի մարզի Քաջարան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համայնքի ավագանին </w:t>
      </w:r>
      <w:r>
        <w:rPr>
          <w:rStyle w:val="a5"/>
          <w:rFonts w:ascii="Calibri" w:hAnsi="Calibri" w:cs="Calibri"/>
          <w:b/>
          <w:bCs/>
          <w:lang w:val="hy-AM"/>
        </w:rPr>
        <w:t> </w:t>
      </w:r>
      <w:r>
        <w:rPr>
          <w:rStyle w:val="a5"/>
          <w:b/>
          <w:bCs/>
          <w:lang w:val="hy-AM"/>
        </w:rPr>
        <w:t>որոշում է՝</w:t>
      </w:r>
    </w:p>
    <w:p w:rsidR="00E576AA" w:rsidRDefault="00E576AA" w:rsidP="00FF5B65">
      <w:pPr>
        <w:pStyle w:val="a3"/>
        <w:spacing w:line="360" w:lineRule="auto"/>
        <w:jc w:val="both"/>
        <w:divId w:val="1873958520"/>
      </w:pPr>
      <w:r>
        <w:rPr>
          <w:rFonts w:ascii="Calibri" w:hAnsi="Calibri" w:cs="Calibri"/>
        </w:rPr>
        <w:t>  </w:t>
      </w: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 ղեկավարի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կողմից ներկայացված համայնքի սեփականության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2023 թվականի ամենամյա գույքագրման փաստաթղթերը` համաձայն N 1, 2, 3, 4, 5 և 6 հավելվածների: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1230265324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123026532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79-Ա/</w:t>
      </w:r>
    </w:p>
    <w:p w:rsidR="00E576AA" w:rsidRDefault="00E576AA" w:rsidP="00181FBE">
      <w:pPr>
        <w:pStyle w:val="a3"/>
        <w:jc w:val="both"/>
        <w:divId w:val="148407685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ՂԵԿԱՎԱՐԻ 2024 ԹՎԱԿԱՆԻ ՎԱՐՁԱՏՐՈՒԹՅԱՆ ՉԱՓԸ ՀԱՍՏԱՏԵԼՈՒ ՄԱՍԻՆ </w:t>
      </w:r>
    </w:p>
    <w:p w:rsidR="00E576AA" w:rsidRDefault="00E576AA">
      <w:pPr>
        <w:pStyle w:val="a3"/>
        <w:jc w:val="right"/>
        <w:divId w:val="148407685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ՄԱԳԱՂԱՏ ԱՎԵՏԻՍՅԱՆ/</w:t>
      </w:r>
    </w:p>
    <w:p w:rsidR="00E576AA" w:rsidRPr="00181FBE" w:rsidRDefault="00E576AA" w:rsidP="00FF5B65">
      <w:pPr>
        <w:spacing w:before="100" w:beforeAutospacing="1" w:after="100" w:afterAutospacing="1" w:line="360" w:lineRule="auto"/>
        <w:ind w:firstLine="708"/>
        <w:jc w:val="both"/>
        <w:divId w:val="1484076853"/>
        <w:rPr>
          <w:sz w:val="24"/>
          <w:szCs w:val="24"/>
        </w:rPr>
      </w:pPr>
      <w:r w:rsidRPr="00181FBE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11-րդ կետով և 28-րդ հոդվածի 1-ին մասի 3-րդ կետով, </w:t>
      </w:r>
      <w:r w:rsidRPr="00181FB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Հայաստանի Հանրապետության Սյունիքի մարզի Քաջարան համայնքի ավագանին </w:t>
      </w:r>
      <w:r w:rsidRPr="00181FB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81FBE">
        <w:rPr>
          <w:rStyle w:val="a4"/>
          <w:rFonts w:ascii="GHEA Grapalat" w:eastAsia="Times New Roman" w:hAnsi="GHEA Grapalat"/>
          <w:color w:val="000000"/>
          <w:sz w:val="24"/>
          <w:szCs w:val="24"/>
          <w:lang w:val="hy-AM"/>
        </w:rPr>
        <w:t>որոշում է՝</w:t>
      </w:r>
    </w:p>
    <w:p w:rsidR="00E576AA" w:rsidRPr="00181FBE" w:rsidRDefault="00E576AA" w:rsidP="00FF5B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484076853"/>
        <w:rPr>
          <w:rFonts w:ascii="GHEA Grapalat" w:eastAsia="Times New Roman" w:hAnsi="GHEA Grapalat"/>
          <w:sz w:val="24"/>
          <w:szCs w:val="24"/>
        </w:rPr>
      </w:pP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Հաստատել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ղեկավարի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2024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վարձատրության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չափը՝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ամսական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553 000 (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հինգ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հարյուր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հիսուներեք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հազար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դրամ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576AA" w:rsidRPr="00181FBE" w:rsidRDefault="00E576AA" w:rsidP="00FF5B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divId w:val="1484076853"/>
        <w:rPr>
          <w:rFonts w:ascii="GHEA Grapalat" w:eastAsia="Times New Roman" w:hAnsi="GHEA Grapalat"/>
          <w:sz w:val="24"/>
          <w:szCs w:val="24"/>
        </w:rPr>
      </w:pPr>
      <w:r w:rsidRPr="00181FBE">
        <w:rPr>
          <w:rFonts w:ascii="GHEA Grapalat" w:eastAsia="Times New Roman" w:hAnsi="GHEA Grapalat"/>
          <w:sz w:val="24"/>
          <w:szCs w:val="24"/>
          <w:lang w:val="hy-AM"/>
        </w:rPr>
        <w:lastRenderedPageBreak/>
        <w:t>Սույն որոշումն ուժի մեջ է մտնում 2024 թվականի հունվարի 1-ից։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87"/>
        <w:gridCol w:w="1280"/>
      </w:tblGrid>
      <w:tr w:rsidR="00E576AA">
        <w:trPr>
          <w:divId w:val="553395902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55339590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80-Ա/</w:t>
      </w:r>
    </w:p>
    <w:p w:rsidR="00FF5B65" w:rsidRDefault="00FF5B65">
      <w:pPr>
        <w:pStyle w:val="a3"/>
        <w:divId w:val="553395902"/>
      </w:pPr>
    </w:p>
    <w:p w:rsidR="00E576AA" w:rsidRDefault="00E576AA" w:rsidP="00181FBE">
      <w:pPr>
        <w:pStyle w:val="a3"/>
        <w:jc w:val="both"/>
        <w:divId w:val="1436245126"/>
      </w:pPr>
      <w:proofErr w:type="spellStart"/>
      <w:proofErr w:type="gramStart"/>
      <w:r>
        <w:t>Լսեցին</w:t>
      </w:r>
      <w:proofErr w:type="spellEnd"/>
      <w:r>
        <w:br/>
      </w:r>
      <w:r w:rsidR="00181FBE">
        <w:rPr>
          <w:rStyle w:val="a5"/>
          <w:b/>
          <w:bCs/>
          <w:lang w:val="hy-AM"/>
        </w:rPr>
        <w:t>&lt;</w:t>
      </w:r>
      <w:proofErr w:type="gramEnd"/>
      <w:r w:rsidR="00181FBE">
        <w:rPr>
          <w:rStyle w:val="a5"/>
          <w:b/>
          <w:bCs/>
          <w:lang w:val="hy-AM"/>
        </w:rPr>
        <w:t>&lt;</w:t>
      </w:r>
      <w:r>
        <w:rPr>
          <w:rStyle w:val="a5"/>
          <w:b/>
          <w:bCs/>
        </w:rPr>
        <w:t>ՀԱՅԱՍՏԱՆԻ ՀԱՆՐԱՊԵՏՈՒԹՅԱՆ ՍՅՈՒՆԻՔԻ ՄԱՐԶԻ ՔԱՋԱՐԱՆԻ ՀԱՄԱՅՆՔԱՊԵՏԱՐԱՆԻ ԱՇԽԱՏԱԿԱԶՄ</w:t>
      </w:r>
      <w:r w:rsidR="00181FBE">
        <w:rPr>
          <w:rStyle w:val="a5"/>
          <w:b/>
          <w:bCs/>
          <w:lang w:val="hy-AM"/>
        </w:rPr>
        <w:t>&gt;&gt;</w:t>
      </w:r>
      <w:r>
        <w:rPr>
          <w:rStyle w:val="a5"/>
          <w:b/>
          <w:bCs/>
        </w:rPr>
        <w:t xml:space="preserve"> ՀԱՄԱՅՆՔԱՅԻՆ ԿԱՌԱՎԱՐՉԱԿԱՆ ՀԻՄՆԱՐԿԻ 2024 ԹՎԱԿԱՆԻ ԿԱՌՈՒՑՎԱԾՔԸ, ԱՇԽԱՏՈՂՆԵՐԻ ԹՎԱՔԱՆԱԿԸ, ՀԱՍՏԻՔԱՑՈՒՑԱԿԸ, ՊԱՇՏՈՆԱՅԻՆ ԴՐՈՒՅՔԱՉԱՓԵՐԸ ԵՎ ՔԱՋԱՐԱՆԻ ՀԱՄԱՅՆՔԱՅԻՆ ԵՆԹԱԿԱՅՈՒԹՅԱՆ ՀԻՄՆԱՐԿՆԵՐԻ ԱՇԽԱՏՈՂՆԵՐԻ ԹՎԱՔԱՆԱԿԸ, ՀԱՍՏԻՔԱՑՈՒՑԱԿԸ, ՊԱՇՏՈՆԱՅԻՆ ԴՐՈՒՅՔԱՉԱՓԵՐԸ ՀԱՍՏԱՏԵԼՈՒ ՄԱՍԻՆ </w:t>
      </w:r>
    </w:p>
    <w:p w:rsidR="00E576AA" w:rsidRDefault="00E576AA">
      <w:pPr>
        <w:pStyle w:val="a3"/>
        <w:jc w:val="right"/>
        <w:divId w:val="143624512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ՄԱԳԱՂԱՏ ԱՎԵՏԻՍՅԱՆ/</w:t>
      </w:r>
    </w:p>
    <w:p w:rsidR="00E576AA" w:rsidRDefault="00E576AA">
      <w:pPr>
        <w:pStyle w:val="a3"/>
        <w:spacing w:line="360" w:lineRule="auto"/>
        <w:jc w:val="both"/>
        <w:divId w:val="1436245126"/>
      </w:pPr>
      <w:r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35-րդ հոդվածի 1-ին մասի 6-րդ և 7-րդ կետերով, «Նորմատիվ իրավական ակտերի մասին» Հայաստանի Հանրապետության օրենքի 37-րդ հոդվածի 1-ին մասով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հիմք ընդունելով համայնքի ղեկավարի առաջարկությունը, որոշման նախագծի քվեարկության արդյունքներով, Հայաստանի Հանրապետության Սյունիքի մարզի Քաջարան համայնքի ավագանին </w:t>
      </w:r>
      <w:r>
        <w:rPr>
          <w:rStyle w:val="a4"/>
          <w:i/>
          <w:iCs/>
          <w:u w:val="single"/>
          <w:lang w:val="hy-AM"/>
        </w:rPr>
        <w:t>որոշում է՝</w:t>
      </w:r>
      <w:r>
        <w:rPr>
          <w:rStyle w:val="a4"/>
          <w:rFonts w:ascii="Calibri" w:hAnsi="Calibri" w:cs="Calibri"/>
          <w:i/>
          <w:iCs/>
          <w:u w:val="single"/>
          <w:lang w:val="hy-AM"/>
        </w:rPr>
        <w:t> 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eastAsia="Times New Roman"/>
          <w:lang w:val="hy-AM"/>
        </w:rPr>
        <w:t>Հաստատել «Հայաստանի Հանրապետության Սյունիքի մարզի Քաջարանի համայնքապետարանի աշխատակազմ» համայնքային կառավարչական հիմնարկի 2024 թվականի կառուցվածքը, աշխատողների թվաքանակը, հաստիքացուցակը և պաշտոնային դրույքաչափերը՝ համաձայն N1 և N2 հավելվածների.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rFonts w:eastAsia="Times New Roman"/>
          <w:lang w:val="hy-AM"/>
        </w:rPr>
        <w:t>Հաստատել Հայաստանի Հանրապետության Սյունիքի մարզի Քաջարան համայնքի ենթակայության «Քաջարանի թիվ 1 մսուր մանկապարտեզ» ՀՈԱԿ-ի 2024 թվականի աշխատողների թվաքանակը, հաստիքացուցակը և պաշտոնային դրույքաչափերը՝ համաձայն N3 հավելվածի.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3.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rFonts w:eastAsia="Times New Roman"/>
          <w:lang w:val="hy-AM"/>
        </w:rPr>
        <w:t>Հաստատել Հայաստանի Հանրապետության Սյունիքի մարզի Քաջարան համայնքի ենթակայության «Քաջարանի արվեստի դպրոց» ՀՈԱԿ-ի 2024 թվականի աշխատողների թվաքանակը, հաստիքացուցակը և պաշտոնային դրույքաչափերը՝ համաձայն N4 հավելվածի.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lastRenderedPageBreak/>
        <w:t>4.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rFonts w:eastAsia="Times New Roman"/>
          <w:lang w:val="hy-AM"/>
        </w:rPr>
        <w:t>Հաստատել Հայաստանի Հանրապետության Սյունիքի մարզի Քաջարան համայնքի ենթակայության «Քաջարանի գրադարանային միավորում» ՀՈԱԿ-ի 2024 թվականի աշխատողների թվաքանակը, հաստիքացուցակը և պաշտոնային դրույքաչափերը՝ համաձայն N5 հավելվածի.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5.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rFonts w:eastAsia="Times New Roman"/>
          <w:lang w:val="hy-AM"/>
        </w:rPr>
        <w:t>Հաստատել Հայաստանի Հանրապետության Սյունիքի մարզի Քաջարան համայնքի ենթակայության «Լեռնաձորի մանկապարտեզ» ՀՈԱԿ-ի 2024 թվականի աշխատողների թվաքանակը, հաստիքացուցակը և պաշտոնային դրույքաչափերը՝ համաձայն N6 հավելվածի.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6.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 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Հաստատել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Հայաստանի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Հանրապետության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Սյունիքի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մարզի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Քաջարան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համայնքի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ենթակայության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«Քաջարան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համայնքի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կոմունալ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տնտեսություն»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ՓԲԸ</w:t>
      </w:r>
      <w:r>
        <w:rPr>
          <w:rFonts w:eastAsia="Times New Roman"/>
          <w:lang w:val="hy-AM"/>
        </w:rPr>
        <w:t>-</w:t>
      </w:r>
      <w:r>
        <w:rPr>
          <w:rFonts w:eastAsia="Times New Roman" w:cs="GHEA Grapalat"/>
          <w:lang w:val="hy-AM"/>
        </w:rPr>
        <w:t>ի</w:t>
      </w:r>
      <w:r>
        <w:rPr>
          <w:rFonts w:eastAsia="Times New Roman"/>
          <w:lang w:val="hy-AM"/>
        </w:rPr>
        <w:t xml:space="preserve"> 2024 թվականի </w:t>
      </w:r>
      <w:r>
        <w:rPr>
          <w:rFonts w:eastAsia="Times New Roman" w:cs="GHEA Grapalat"/>
          <w:lang w:val="hy-AM"/>
        </w:rPr>
        <w:t>կառուցվածքը</w:t>
      </w:r>
      <w:r>
        <w:rPr>
          <w:rFonts w:eastAsia="Times New Roman"/>
          <w:lang w:val="hy-AM"/>
        </w:rPr>
        <w:t xml:space="preserve">, </w:t>
      </w:r>
      <w:r>
        <w:rPr>
          <w:rFonts w:eastAsia="Times New Roman" w:cs="GHEA Grapalat"/>
          <w:lang w:val="hy-AM"/>
        </w:rPr>
        <w:t>աշխատողների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թվաքանակը</w:t>
      </w:r>
      <w:r>
        <w:rPr>
          <w:rFonts w:eastAsia="Times New Roman"/>
          <w:lang w:val="hy-AM"/>
        </w:rPr>
        <w:t xml:space="preserve">, </w:t>
      </w:r>
      <w:r>
        <w:rPr>
          <w:rFonts w:eastAsia="Times New Roman" w:cs="GHEA Grapalat"/>
          <w:lang w:val="hy-AM"/>
        </w:rPr>
        <w:t>հաստիքացուցակը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և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պաշտոնային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դրույքաչափերը՝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eastAsia="Times New Roman" w:cs="GHEA Grapalat"/>
          <w:lang w:val="hy-AM"/>
        </w:rPr>
        <w:t>համաձայն</w:t>
      </w:r>
      <w:r>
        <w:rPr>
          <w:rFonts w:eastAsia="Times New Roman"/>
          <w:lang w:val="hy-AM"/>
        </w:rPr>
        <w:t xml:space="preserve"> N7 և N8 </w:t>
      </w:r>
      <w:r>
        <w:rPr>
          <w:rFonts w:eastAsia="Times New Roman" w:cs="GHEA Grapalat"/>
          <w:lang w:val="hy-AM"/>
        </w:rPr>
        <w:t>հավելվածների</w:t>
      </w:r>
      <w:r>
        <w:rPr>
          <w:rFonts w:eastAsia="Times New Roman"/>
          <w:lang w:val="hy-AM"/>
        </w:rPr>
        <w:t>.</w:t>
      </w:r>
    </w:p>
    <w:p w:rsidR="00E576AA" w:rsidRDefault="00E576AA">
      <w:pPr>
        <w:pStyle w:val="a3"/>
        <w:spacing w:line="360" w:lineRule="auto"/>
        <w:ind w:left="720" w:hanging="360"/>
        <w:jc w:val="both"/>
        <w:divId w:val="1436245126"/>
      </w:pPr>
      <w:r>
        <w:rPr>
          <w:rFonts w:eastAsia="GHEA Grapalat" w:cs="GHEA Grapalat"/>
          <w:lang w:val="hy-AM"/>
        </w:rPr>
        <w:t>7.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rFonts w:eastAsia="Times New Roman"/>
          <w:color w:val="333333"/>
          <w:lang w:val="hy-AM"/>
        </w:rPr>
        <w:t>Սույն որոշումն</w:t>
      </w:r>
      <w:r>
        <w:rPr>
          <w:rFonts w:ascii="Calibri" w:eastAsia="Times New Roman" w:hAnsi="Calibri" w:cs="Calibri"/>
          <w:color w:val="333333"/>
          <w:lang w:val="hy-AM"/>
        </w:rPr>
        <w:t>  </w:t>
      </w:r>
      <w:r>
        <w:rPr>
          <w:rFonts w:eastAsia="Times New Roman" w:cs="GHEA Grapalat"/>
          <w:color w:val="333333"/>
          <w:lang w:val="hy-AM"/>
        </w:rPr>
        <w:t>ուժի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 w:cs="GHEA Grapalat"/>
          <w:color w:val="333333"/>
          <w:lang w:val="hy-AM"/>
        </w:rPr>
        <w:t>մեջ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 w:cs="GHEA Grapalat"/>
          <w:color w:val="333333"/>
          <w:lang w:val="hy-AM"/>
        </w:rPr>
        <w:t>է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 w:cs="GHEA Grapalat"/>
          <w:color w:val="333333"/>
          <w:lang w:val="hy-AM"/>
        </w:rPr>
        <w:t>մտնում</w:t>
      </w:r>
      <w:r>
        <w:rPr>
          <w:rFonts w:eastAsia="Times New Roman"/>
          <w:color w:val="333333"/>
          <w:lang w:val="hy-AM"/>
        </w:rPr>
        <w:t xml:space="preserve"> 2024 </w:t>
      </w:r>
      <w:r>
        <w:rPr>
          <w:rFonts w:eastAsia="Times New Roman" w:cs="GHEA Grapalat"/>
          <w:color w:val="333333"/>
          <w:lang w:val="hy-AM"/>
        </w:rPr>
        <w:t>թվականի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 w:cs="GHEA Grapalat"/>
          <w:color w:val="333333"/>
          <w:lang w:val="hy-AM"/>
        </w:rPr>
        <w:t>հունվարի</w:t>
      </w:r>
      <w:r>
        <w:rPr>
          <w:rFonts w:eastAsia="Times New Roman"/>
          <w:color w:val="333333"/>
          <w:lang w:val="hy-AM"/>
        </w:rPr>
        <w:t xml:space="preserve"> 1-</w:t>
      </w:r>
      <w:r>
        <w:rPr>
          <w:rFonts w:eastAsia="Times New Roman" w:cs="GHEA Grapalat"/>
          <w:color w:val="333333"/>
          <w:lang w:val="hy-AM"/>
        </w:rPr>
        <w:t>ից</w:t>
      </w:r>
      <w:r>
        <w:rPr>
          <w:rFonts w:eastAsia="Times New Roman"/>
          <w:color w:val="333333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94398520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9439852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81-Ա/</w:t>
      </w:r>
    </w:p>
    <w:p w:rsidR="00FF5B65" w:rsidRDefault="00FF5B65">
      <w:pPr>
        <w:pStyle w:val="a3"/>
        <w:divId w:val="94398520"/>
      </w:pPr>
    </w:p>
    <w:p w:rsidR="00E576AA" w:rsidRDefault="00E576AA" w:rsidP="00181FBE">
      <w:pPr>
        <w:pStyle w:val="a3"/>
        <w:jc w:val="both"/>
        <w:divId w:val="25362912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ՀԱՄԱՅՆՔՈՒՄ 2024 ԹՎԱԿԱՆԻ ՀԱՄԱՐ ՏԵՂԱԿԱՆ ՏՈՒՐՔԵՐԻ ԵՎ ՎՃԱՐՆԵՐԻ ՏԵՍԱԿՆԵՐՆ ՈՒ ԴՐՈՒՅՔԱՉԱՓԵՐԸ ՍԱՀՄԱՆԵԼՈՒ ՄԱՍԻՆ </w:t>
      </w:r>
    </w:p>
    <w:p w:rsidR="00E576AA" w:rsidRDefault="00E576AA">
      <w:pPr>
        <w:pStyle w:val="a3"/>
        <w:jc w:val="right"/>
        <w:divId w:val="25362912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ՄԱՐԻ ՀԱԿՈԲՅԱՆ/</w:t>
      </w:r>
    </w:p>
    <w:p w:rsidR="00E576AA" w:rsidRPr="00181FBE" w:rsidRDefault="00E576AA" w:rsidP="00181FBE">
      <w:pPr>
        <w:pStyle w:val="a3"/>
        <w:jc w:val="both"/>
        <w:divId w:val="253629126"/>
      </w:pPr>
      <w:r w:rsidRPr="00181FBE">
        <w:rPr>
          <w:rFonts w:ascii="Calibri" w:hAnsi="Calibri" w:cs="Calibri"/>
        </w:rPr>
        <w:t> </w:t>
      </w:r>
      <w:r w:rsidRPr="00181FBE">
        <w:rPr>
          <w:lang w:val="hy-AM"/>
        </w:rPr>
        <w:t>Ղեկավարվելով «Տեղական ինքնակառավարման մասին» օրենքի 18–րդ 1-ին մասի հոդվածի</w:t>
      </w:r>
      <w:r w:rsidRPr="00181FBE">
        <w:rPr>
          <w:rFonts w:ascii="Calibri" w:hAnsi="Calibri" w:cs="Calibri"/>
          <w:lang w:val="hy-AM"/>
        </w:rPr>
        <w:t>   </w:t>
      </w:r>
      <w:r w:rsidRPr="00181FBE">
        <w:rPr>
          <w:lang w:val="hy-AM"/>
        </w:rPr>
        <w:t>18-րդ և 19-րդ կետերով,</w:t>
      </w:r>
      <w:r w:rsidRPr="00181FBE">
        <w:rPr>
          <w:rFonts w:ascii="Calibri" w:hAnsi="Calibri" w:cs="Calibri"/>
          <w:lang w:val="hy-AM"/>
        </w:rPr>
        <w:t>  </w:t>
      </w:r>
      <w:r w:rsidRPr="00181FBE">
        <w:rPr>
          <w:rFonts w:cs="GHEA Grapalat"/>
          <w:lang w:val="hy-AM"/>
        </w:rPr>
        <w:t>«</w:t>
      </w:r>
      <w:r w:rsidRPr="00181FBE">
        <w:rPr>
          <w:lang w:val="hy-AM"/>
        </w:rPr>
        <w:t xml:space="preserve">Տեղական տուրքերի և վճարների մասին» Հայաստանի Հանրապետության օրենքի </w:t>
      </w:r>
      <w:r w:rsidRPr="00181FBE">
        <w:rPr>
          <w:rFonts w:ascii="Calibri" w:hAnsi="Calibri" w:cs="Calibri"/>
          <w:lang w:val="hy-AM"/>
        </w:rPr>
        <w:t> </w:t>
      </w:r>
      <w:r w:rsidRPr="00181FBE">
        <w:rPr>
          <w:lang w:val="hy-AM"/>
        </w:rPr>
        <w:t xml:space="preserve">8-րդ, 9-րդ, </w:t>
      </w:r>
      <w:r w:rsidRPr="00181FBE">
        <w:rPr>
          <w:rFonts w:ascii="Calibri" w:hAnsi="Calibri" w:cs="Calibri"/>
          <w:lang w:val="hy-AM"/>
        </w:rPr>
        <w:t> </w:t>
      </w:r>
      <w:r w:rsidRPr="00181FBE">
        <w:rPr>
          <w:lang w:val="hy-AM"/>
        </w:rPr>
        <w:t>10-րդ, 11-րդ, 12-րդ, 13-րդ և 14-րդ հոդվածների, &lt;&lt;Աղբահանության և սանիտարական մաքրման մասին&gt;&gt; օրենքի 14-րդ հոդվածի դրույթներով,</w:t>
      </w:r>
      <w:r w:rsidRPr="00181FBE">
        <w:rPr>
          <w:rFonts w:ascii="Calibri" w:hAnsi="Calibri" w:cs="Calibri"/>
          <w:lang w:val="hy-AM"/>
        </w:rPr>
        <w:t> </w:t>
      </w:r>
      <w:r w:rsidRPr="00181FBE">
        <w:rPr>
          <w:lang w:val="hy-AM"/>
        </w:rPr>
        <w:t xml:space="preserve"> և հիմք ընդունելով համայնքի ղեկավարի առաջարկությունը,Հայաստանի Հանրապետության Սյունիքի մարզի Քաջարան համայնքի ավագանին</w:t>
      </w:r>
      <w:r w:rsidRPr="00181FBE">
        <w:rPr>
          <w:rFonts w:ascii="Calibri" w:hAnsi="Calibri" w:cs="Calibri"/>
          <w:lang w:val="hy-AM"/>
        </w:rPr>
        <w:t> </w:t>
      </w:r>
      <w:r w:rsidRPr="00181FBE">
        <w:rPr>
          <w:rStyle w:val="a4"/>
          <w:lang w:val="hy-AM"/>
        </w:rPr>
        <w:t>որոշում է՝</w:t>
      </w:r>
    </w:p>
    <w:p w:rsidR="00E576AA" w:rsidRPr="00181FBE" w:rsidRDefault="00E576AA" w:rsidP="00181F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253629126"/>
        <w:rPr>
          <w:rFonts w:ascii="GHEA Grapalat" w:eastAsia="Times New Roman" w:hAnsi="GHEA Grapalat"/>
          <w:sz w:val="24"/>
          <w:szCs w:val="24"/>
        </w:rPr>
      </w:pP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Սահմանել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Սյունիքի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Քաջարան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 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համայնքում 2024 թվականի համար տեղական տուրքերի և վճարների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տեսակներն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ու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դրույքաչափերը՝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համաձայն՝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1, 2, 3, 4, 5, 6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և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7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հավելվածների։</w:t>
      </w:r>
    </w:p>
    <w:p w:rsidR="00E576AA" w:rsidRPr="00181FBE" w:rsidRDefault="00E576AA" w:rsidP="00181F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253629126"/>
        <w:rPr>
          <w:rFonts w:ascii="GHEA Grapalat" w:eastAsia="Times New Roman" w:hAnsi="GHEA Grapalat"/>
          <w:sz w:val="24"/>
          <w:szCs w:val="24"/>
        </w:rPr>
      </w:pPr>
      <w:r w:rsidRPr="00181FBE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Տեղական տուրք և </w:t>
      </w:r>
      <w:r w:rsidRPr="00181FB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վճար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վճարողների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գրանցամատյանները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վարել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էլեկտրոնային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եղանակով՝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համակարգչային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ծրագրի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կամ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ինտերնետային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81FBE">
        <w:rPr>
          <w:rFonts w:ascii="GHEA Grapalat" w:eastAsia="Times New Roman" w:hAnsi="GHEA Grapalat" w:cs="GHEA Grapalat"/>
          <w:sz w:val="24"/>
          <w:szCs w:val="24"/>
          <w:lang w:val="hy-AM"/>
        </w:rPr>
        <w:t>կայքի</w:t>
      </w:r>
      <w:r w:rsidRPr="00181FBE">
        <w:rPr>
          <w:rFonts w:ascii="GHEA Grapalat" w:eastAsia="Times New Roman" w:hAnsi="GHEA Grapalat"/>
          <w:sz w:val="24"/>
          <w:szCs w:val="24"/>
          <w:lang w:val="hy-AM"/>
        </w:rPr>
        <w:t xml:space="preserve"> տեսքով։</w:t>
      </w:r>
    </w:p>
    <w:p w:rsidR="00E576AA" w:rsidRPr="00181FBE" w:rsidRDefault="00E576AA" w:rsidP="00181F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253629126"/>
        <w:rPr>
          <w:rFonts w:ascii="GHEA Grapalat" w:eastAsia="Times New Roman" w:hAnsi="GHEA Grapalat"/>
          <w:sz w:val="24"/>
          <w:szCs w:val="24"/>
        </w:rPr>
      </w:pPr>
      <w:r w:rsidRPr="00181FBE">
        <w:rPr>
          <w:rFonts w:ascii="GHEA Grapalat" w:eastAsia="Times New Roman" w:hAnsi="GHEA Grapalat"/>
          <w:sz w:val="24"/>
          <w:szCs w:val="24"/>
          <w:lang w:val="hy-AM"/>
        </w:rPr>
        <w:t>Սույն որոշումն ուժի մեջ է մտնում պաշտոնական հրապարակամանը հաջորդող օրվանից և տարածվում է 2024 թվականի հունվարի 1-ից ծագող 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734011354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7340113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82-Ն/</w:t>
      </w:r>
    </w:p>
    <w:p w:rsidR="00FF5B65" w:rsidRDefault="00FF5B65">
      <w:pPr>
        <w:pStyle w:val="a3"/>
        <w:divId w:val="734011354"/>
      </w:pPr>
    </w:p>
    <w:p w:rsidR="00181FBE" w:rsidRDefault="00181FBE" w:rsidP="00181FBE">
      <w:pPr>
        <w:pStyle w:val="a3"/>
        <w:jc w:val="both"/>
        <w:divId w:val="7340113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:rsidR="00181FBE" w:rsidRDefault="00181FBE" w:rsidP="00181FBE">
      <w:pPr>
        <w:pStyle w:val="a3"/>
        <w:jc w:val="right"/>
        <w:divId w:val="7340113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181FBE" w:rsidRDefault="00181FBE" w:rsidP="00181FBE">
      <w:pPr>
        <w:pStyle w:val="a3"/>
        <w:jc w:val="both"/>
        <w:divId w:val="734011354"/>
      </w:pPr>
      <w:r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առաջարկությունը, Հայաստանի Հանրապետության Սյունիքի մարզի Քաջարան համայնքի ավագանին </w:t>
      </w:r>
      <w:r>
        <w:rPr>
          <w:rStyle w:val="a4"/>
          <w:lang w:val="hy-AM"/>
        </w:rPr>
        <w:t>որոշում է՝</w:t>
      </w:r>
    </w:p>
    <w:p w:rsidR="00181FBE" w:rsidRDefault="00181FBE" w:rsidP="00181FBE">
      <w:pPr>
        <w:pStyle w:val="a3"/>
        <w:jc w:val="both"/>
        <w:divId w:val="734011354"/>
      </w:pP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Սյունիքի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բյուջեի պահուստային ֆոնդից կատարել հատկացում՝</w:t>
      </w:r>
    </w:p>
    <w:p w:rsidR="00181FBE" w:rsidRDefault="00181FBE" w:rsidP="00181FBE">
      <w:pPr>
        <w:pStyle w:val="a3"/>
        <w:jc w:val="both"/>
        <w:divId w:val="734011354"/>
      </w:pPr>
      <w:r>
        <w:t>1.</w:t>
      </w:r>
      <w:r>
        <w:rPr>
          <w:rFonts w:ascii="Calibri" w:hAnsi="Calibri" w:cs="Calibri"/>
        </w:rPr>
        <w:t xml:space="preserve"> </w:t>
      </w:r>
      <w:r>
        <w:rPr>
          <w:lang w:val="hy-AM"/>
        </w:rPr>
        <w:t xml:space="preserve">«Քաջարան համայնքի կոմունալ տնտեսություն» ՓԲԸ-ին՝ </w:t>
      </w:r>
      <w:r>
        <w:t xml:space="preserve">1 754 750 </w:t>
      </w:r>
      <w:r>
        <w:rPr>
          <w:lang w:val="hy-AM"/>
        </w:rPr>
        <w:t>(մեկ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միլիոն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t>յոթ</w:t>
      </w:r>
      <w:proofErr w:type="spellEnd"/>
      <w:r>
        <w:t xml:space="preserve"> </w:t>
      </w:r>
      <w:r>
        <w:rPr>
          <w:lang w:val="hy-AM"/>
        </w:rPr>
        <w:t>հարյուր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t>հիսուն</w:t>
      </w:r>
      <w:proofErr w:type="spellEnd"/>
      <w:r>
        <w:rPr>
          <w:rFonts w:ascii="Calibri" w:hAnsi="Calibri" w:cs="Calibri"/>
        </w:rPr>
        <w:t xml:space="preserve"> </w:t>
      </w:r>
      <w:r>
        <w:rPr>
          <w:lang w:val="hy-AM"/>
        </w:rPr>
        <w:t>չորս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t>յոթ</w:t>
      </w:r>
      <w:proofErr w:type="spellEnd"/>
      <w:r>
        <w:t xml:space="preserve"> </w:t>
      </w:r>
      <w:r>
        <w:rPr>
          <w:lang w:val="hy-AM"/>
        </w:rPr>
        <w:t>հարյուր</w:t>
      </w:r>
      <w:r>
        <w:t xml:space="preserve"> </w:t>
      </w:r>
      <w:proofErr w:type="spellStart"/>
      <w:r>
        <w:t>հիսուն</w:t>
      </w:r>
      <w:proofErr w:type="spellEnd"/>
      <w:r>
        <w:rPr>
          <w:lang w:val="hy-AM"/>
        </w:rPr>
        <w:t>) ՀՀ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դրամ – քաղաքացիների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խմելաջրի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աղբահանության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վարձավճարների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գծով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պարտավորությունների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համար՝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ՀՀ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Սյունիքի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մարզի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Քաջարան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ավագանու 27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2022թ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-ի թիվ N 23-Ն որոշմամբ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սահմանված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հավելված 7-ի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հավելված 8-ի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դրույթներով,</w:t>
      </w:r>
    </w:p>
    <w:p w:rsidR="00181FBE" w:rsidRDefault="00181FBE" w:rsidP="00181FBE">
      <w:pPr>
        <w:pStyle w:val="a3"/>
        <w:jc w:val="both"/>
        <w:divId w:val="734011354"/>
      </w:pPr>
      <w:r>
        <w:t>2.</w:t>
      </w:r>
      <w:r>
        <w:rPr>
          <w:rFonts w:ascii="Calibri" w:hAnsi="Calibri" w:cs="Calibri"/>
        </w:rPr>
        <w:t xml:space="preserve"> </w:t>
      </w:r>
      <w:r>
        <w:rPr>
          <w:lang w:val="hy-AM"/>
        </w:rPr>
        <w:t>«Քաջարան» համատիրությանը՝</w:t>
      </w:r>
      <w:r>
        <w:rPr>
          <w:rFonts w:ascii="Calibri" w:hAnsi="Calibri" w:cs="Calibri"/>
          <w:lang w:val="hy-AM"/>
        </w:rPr>
        <w:t xml:space="preserve"> </w:t>
      </w:r>
      <w:r>
        <w:t>258 500</w:t>
      </w:r>
      <w:r>
        <w:rPr>
          <w:lang w:val="hy-AM"/>
        </w:rPr>
        <w:t xml:space="preserve"> (երկու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181FBE">
        <w:rPr>
          <w:rFonts w:ascii="Calibri" w:hAnsi="Calibri" w:cs="Calibri"/>
        </w:rPr>
        <w:t xml:space="preserve"> </w:t>
      </w:r>
      <w:r>
        <w:rPr>
          <w:lang w:val="hy-AM"/>
        </w:rPr>
        <w:t>հիսունութ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հազար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հինգ</w:t>
      </w:r>
      <w:r>
        <w:rPr>
          <w:rFonts w:ascii="Calibri" w:hAnsi="Calibri" w:cs="Calibri"/>
          <w:lang w:val="hy-AM"/>
        </w:rPr>
        <w:t xml:space="preserve"> </w:t>
      </w:r>
      <w:proofErr w:type="spellStart"/>
      <w:r>
        <w:rPr>
          <w:lang w:val="en-US"/>
        </w:rPr>
        <w:t>հարյուր</w:t>
      </w:r>
      <w:proofErr w:type="spellEnd"/>
      <w:r>
        <w:rPr>
          <w:lang w:val="hy-AM"/>
        </w:rPr>
        <w:t xml:space="preserve">) ՀՀ դրամ– պատվավոր քաղաքացիների </w:t>
      </w:r>
      <w:r>
        <w:t xml:space="preserve">2023 </w:t>
      </w:r>
      <w:proofErr w:type="spellStart"/>
      <w:r>
        <w:rPr>
          <w:lang w:val="en-US"/>
        </w:rPr>
        <w:t>թվականի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բնակարանների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սպասարկման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վարձավճարների</w:t>
      </w:r>
      <w:proofErr w:type="spellEnd"/>
      <w:r>
        <w:t xml:space="preserve"> </w:t>
      </w:r>
      <w:r>
        <w:rPr>
          <w:lang w:val="en-US"/>
        </w:rPr>
        <w:t>և</w:t>
      </w:r>
      <w:r>
        <w:t xml:space="preserve"> 44 </w:t>
      </w:r>
      <w:proofErr w:type="spellStart"/>
      <w:r>
        <w:rPr>
          <w:lang w:val="en-US"/>
        </w:rPr>
        <w:t>օրյա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պատերազմում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զոհվածների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ընտանիքների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բնակարանների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սպասարկման</w:t>
      </w:r>
      <w:proofErr w:type="spellEnd"/>
      <w:r w:rsidRPr="00181FBE">
        <w:rPr>
          <w:rFonts w:ascii="Calibri" w:hAnsi="Calibri" w:cs="Calibri"/>
        </w:rPr>
        <w:t xml:space="preserve"> </w:t>
      </w:r>
      <w:proofErr w:type="spellStart"/>
      <w:r>
        <w:rPr>
          <w:lang w:val="en-US"/>
        </w:rPr>
        <w:t>վարձավճարների</w:t>
      </w:r>
      <w:proofErr w:type="spellEnd"/>
      <w:r w:rsidRPr="00181FBE">
        <w:rPr>
          <w:rFonts w:ascii="Calibri" w:hAnsi="Calibri" w:cs="Calibri"/>
        </w:rPr>
        <w:t xml:space="preserve"> </w:t>
      </w:r>
      <w:r>
        <w:rPr>
          <w:lang w:val="hy-AM"/>
        </w:rPr>
        <w:t>2023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թվականի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փոխհատուցման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համար։</w:t>
      </w:r>
    </w:p>
    <w:p w:rsidR="00181FBE" w:rsidRDefault="00181FBE" w:rsidP="00181FBE">
      <w:pPr>
        <w:pStyle w:val="a3"/>
        <w:jc w:val="both"/>
        <w:divId w:val="734011354"/>
      </w:pPr>
      <w:r>
        <w:t>3.</w:t>
      </w:r>
      <w:r>
        <w:rPr>
          <w:rFonts w:ascii="Calibri" w:hAnsi="Calibri" w:cs="Calibri"/>
        </w:rPr>
        <w:t xml:space="preserve"> </w:t>
      </w:r>
      <w:r>
        <w:rPr>
          <w:lang w:val="hy-AM"/>
        </w:rPr>
        <w:t>Սույն որոշումն ուժի մեջ է մտնում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պաշտոնական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հրապարակմանը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հաջորդող</w:t>
      </w:r>
      <w:r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181FBE" w:rsidTr="00181FBE">
        <w:trPr>
          <w:divId w:val="734011354"/>
          <w:tblCellSpacing w:w="15" w:type="dxa"/>
        </w:trPr>
        <w:tc>
          <w:tcPr>
            <w:tcW w:w="0" w:type="auto"/>
            <w:vAlign w:val="center"/>
            <w:hideMark/>
          </w:tcPr>
          <w:p w:rsidR="00181FBE" w:rsidRDefault="00181FBE" w:rsidP="005C7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181FBE" w:rsidRDefault="00181FBE" w:rsidP="005C7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81FBE" w:rsidRDefault="00181FBE" w:rsidP="005C78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81FBE" w:rsidRDefault="00181FBE" w:rsidP="00181FBE">
      <w:pPr>
        <w:pStyle w:val="a3"/>
        <w:divId w:val="73401135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83-Ա/</w:t>
      </w:r>
    </w:p>
    <w:p w:rsidR="00181FBE" w:rsidRDefault="00181FBE">
      <w:pPr>
        <w:pStyle w:val="a3"/>
        <w:divId w:val="734011354"/>
      </w:pPr>
    </w:p>
    <w:p w:rsidR="00FF5B65" w:rsidRDefault="00FF5B65">
      <w:pPr>
        <w:pStyle w:val="a3"/>
        <w:divId w:val="734011354"/>
      </w:pPr>
    </w:p>
    <w:p w:rsidR="00E576AA" w:rsidRDefault="00E576AA" w:rsidP="00181FBE">
      <w:pPr>
        <w:pStyle w:val="a3"/>
        <w:jc w:val="both"/>
        <w:divId w:val="1899390742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2024 ԹՎԱԿԱՆԻ ԲՅՈՒՋԵՆ ՀԱՍՏԱՏԵԼՈՒ ՄԱՍԻՆ </w:t>
      </w:r>
    </w:p>
    <w:p w:rsidR="00E576AA" w:rsidRDefault="00E576AA" w:rsidP="00181FBE">
      <w:pPr>
        <w:pStyle w:val="a3"/>
        <w:jc w:val="right"/>
        <w:divId w:val="189939074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ԼՈՒՍԻՆԵ ԳԵՎՈՐԳՅԱՆ/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Ղեկավարվելով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&lt;&lt;Տեղական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ինքնակառավարման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մասին&gt;&gt;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Հայաստանի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օրենքի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18-րդ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հոդվածի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1-ին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մասի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5-րդ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կետի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և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&lt;&lt;Հայաստանի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բյուջետային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համակարգի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մասին&gt;&gt;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Հայաստանի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օրենքի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31-րդ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և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32-րդ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հոդվածներով,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ավագանին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rStyle w:val="a4"/>
          <w:lang w:val="hy-AM"/>
        </w:rPr>
        <w:t>որոշում</w:t>
      </w:r>
      <w:r w:rsidR="00181FBE">
        <w:rPr>
          <w:rStyle w:val="a4"/>
          <w:rFonts w:ascii="Calibri" w:hAnsi="Calibri" w:cs="Calibri"/>
          <w:lang w:val="hy-AM"/>
        </w:rPr>
        <w:t xml:space="preserve"> </w:t>
      </w:r>
      <w:r>
        <w:rPr>
          <w:rStyle w:val="a4"/>
          <w:lang w:val="hy-AM"/>
        </w:rPr>
        <w:t>է՝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2024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թվականի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բյուջեն`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1)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եկամուտների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գծով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lang w:val="hy-AM"/>
        </w:rPr>
        <w:t xml:space="preserve"> 944129,2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դրամ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2)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գծով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944129,2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հազար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դրամ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եկամուտները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ըստ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առանձին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եկամտատեսակների`-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համաձայն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1-ի,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ըստ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բյուջետային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գործառական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դասակարգման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2-ի,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ըստ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բյուջետային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տնտեսագիտական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դասակարգման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3-ի,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միջոցների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տարեվերջի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հավելուրդը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դեֆիցիտը`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/պակասորդ/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-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4-ի,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հավելուրդի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օգտագործման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ուղղությունները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կամ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դեֆիցիտի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/պակասուրդ/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ֆինանսավորման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աղբյուրները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5-ի,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Հաստատել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ըստ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բյուջետային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գործառական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տնտեսագիտական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դասակարգման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–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6-ի,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Սահմանել,որ`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1)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ֆինանասավորումը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կատարվում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է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ստացված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փաստացի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մուտքերի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սահմաններում`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պահպանելով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ծախսերի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համամասնությունները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>2)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&lt;&lt;Հայաստանի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բյուջետային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համակարգի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մասին&gt;&gt;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Հայաստանի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Հանրապետության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օրենքի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33-րդ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հոդվածի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3-րդ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կետի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համաձայն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թույլատրել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ղեկավարին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բյուջեի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կատարման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ընթացքում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կատարելու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վերաբշխումներ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ըստ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գործառնական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և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տնտեսագիտական</w:t>
      </w:r>
      <w:r w:rsidR="00181FBE">
        <w:rPr>
          <w:lang w:val="hy-AM"/>
        </w:rPr>
        <w:t xml:space="preserve"> </w:t>
      </w:r>
      <w:r>
        <w:rPr>
          <w:lang w:val="hy-AM"/>
        </w:rPr>
        <w:t>դասակարգման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ծախսերի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նախատեսված</w:t>
      </w:r>
      <w:r w:rsidR="00181FBE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հոդվածների,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t xml:space="preserve">3)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Թույլատրել</w:t>
      </w:r>
      <w:r w:rsidR="00181FBE">
        <w:rPr>
          <w:lang w:val="hy-AM"/>
        </w:rPr>
        <w:t xml:space="preserve"> </w:t>
      </w:r>
      <w:r>
        <w:rPr>
          <w:lang w:val="hy-AM"/>
        </w:rPr>
        <w:t>համայնքի</w:t>
      </w:r>
      <w:r w:rsidR="00181FBE">
        <w:rPr>
          <w:lang w:val="hy-AM"/>
        </w:rPr>
        <w:t xml:space="preserve"> </w:t>
      </w:r>
      <w:r>
        <w:rPr>
          <w:lang w:val="hy-AM"/>
        </w:rPr>
        <w:t>ղեկավարին</w:t>
      </w:r>
      <w:r w:rsidR="00181FBE">
        <w:rPr>
          <w:lang w:val="hy-AM"/>
        </w:rPr>
        <w:t xml:space="preserve"> </w:t>
      </w:r>
      <w:r>
        <w:rPr>
          <w:lang w:val="hy-AM"/>
        </w:rPr>
        <w:t>համայնքի</w:t>
      </w:r>
      <w:r w:rsidR="00181FBE">
        <w:rPr>
          <w:lang w:val="hy-AM"/>
        </w:rPr>
        <w:t xml:space="preserve"> </w:t>
      </w:r>
      <w:r>
        <w:rPr>
          <w:lang w:val="hy-AM"/>
        </w:rPr>
        <w:t>բյուջեի</w:t>
      </w:r>
      <w:r w:rsidR="00181FBE">
        <w:rPr>
          <w:lang w:val="hy-AM"/>
        </w:rPr>
        <w:t xml:space="preserve"> </w:t>
      </w:r>
      <w:r>
        <w:rPr>
          <w:lang w:val="hy-AM"/>
        </w:rPr>
        <w:t>կատարման</w:t>
      </w:r>
      <w:r w:rsidR="00181FBE">
        <w:rPr>
          <w:lang w:val="hy-AM"/>
        </w:rPr>
        <w:t xml:space="preserve"> </w:t>
      </w:r>
      <w:r>
        <w:rPr>
          <w:lang w:val="hy-AM"/>
        </w:rPr>
        <w:t>ընթացքում</w:t>
      </w:r>
      <w:r w:rsidR="00181FBE">
        <w:rPr>
          <w:lang w:val="hy-AM"/>
        </w:rPr>
        <w:t xml:space="preserve"> </w:t>
      </w:r>
      <w:r>
        <w:rPr>
          <w:lang w:val="hy-AM"/>
        </w:rPr>
        <w:t>կատարել</w:t>
      </w:r>
      <w:r w:rsidR="00181FBE">
        <w:rPr>
          <w:lang w:val="hy-AM"/>
        </w:rPr>
        <w:t xml:space="preserve"> </w:t>
      </w:r>
      <w:r>
        <w:rPr>
          <w:lang w:val="hy-AM"/>
        </w:rPr>
        <w:t>վերաբաշխումներ, որոնց</w:t>
      </w:r>
      <w:r w:rsidR="00181FBE">
        <w:rPr>
          <w:lang w:val="hy-AM"/>
        </w:rPr>
        <w:t xml:space="preserve"> </w:t>
      </w:r>
      <w:r>
        <w:rPr>
          <w:lang w:val="hy-AM"/>
        </w:rPr>
        <w:t>հանրագումարը</w:t>
      </w:r>
      <w:r w:rsidR="00181FBE">
        <w:rPr>
          <w:lang w:val="hy-AM"/>
        </w:rPr>
        <w:t xml:space="preserve"> </w:t>
      </w:r>
      <w:r>
        <w:rPr>
          <w:lang w:val="hy-AM"/>
        </w:rPr>
        <w:t>չպետք</w:t>
      </w:r>
      <w:r w:rsidR="00181FBE">
        <w:rPr>
          <w:lang w:val="hy-AM"/>
        </w:rPr>
        <w:t xml:space="preserve"> </w:t>
      </w:r>
      <w:r>
        <w:rPr>
          <w:lang w:val="hy-AM"/>
        </w:rPr>
        <w:t>է</w:t>
      </w:r>
      <w:r w:rsidR="00181FBE">
        <w:rPr>
          <w:lang w:val="hy-AM"/>
        </w:rPr>
        <w:t xml:space="preserve"> </w:t>
      </w:r>
      <w:r>
        <w:rPr>
          <w:lang w:val="hy-AM"/>
        </w:rPr>
        <w:t>գերազանցի</w:t>
      </w:r>
      <w:r w:rsidR="00181FBE">
        <w:rPr>
          <w:lang w:val="hy-AM"/>
        </w:rPr>
        <w:t xml:space="preserve"> </w:t>
      </w:r>
      <w:r>
        <w:rPr>
          <w:lang w:val="hy-AM"/>
        </w:rPr>
        <w:t>սույն</w:t>
      </w:r>
      <w:r w:rsidR="00181FBE">
        <w:rPr>
          <w:lang w:val="hy-AM"/>
        </w:rPr>
        <w:t xml:space="preserve"> </w:t>
      </w:r>
      <w:r>
        <w:rPr>
          <w:lang w:val="hy-AM"/>
        </w:rPr>
        <w:t>որոշմամբ</w:t>
      </w:r>
      <w:r w:rsidR="00181FBE">
        <w:rPr>
          <w:lang w:val="hy-AM"/>
        </w:rPr>
        <w:t xml:space="preserve"> </w:t>
      </w:r>
      <w:r>
        <w:rPr>
          <w:lang w:val="hy-AM"/>
        </w:rPr>
        <w:t>հաստատված</w:t>
      </w:r>
      <w:r w:rsidR="00181FBE">
        <w:rPr>
          <w:lang w:val="hy-AM"/>
        </w:rPr>
        <w:t xml:space="preserve"> </w:t>
      </w:r>
      <w:r>
        <w:rPr>
          <w:lang w:val="hy-AM"/>
        </w:rPr>
        <w:t>չափաքանակների 15 %-ը:</w:t>
      </w:r>
    </w:p>
    <w:p w:rsidR="00E576AA" w:rsidRDefault="00E576AA" w:rsidP="00181FBE">
      <w:pPr>
        <w:pStyle w:val="a3"/>
        <w:jc w:val="both"/>
        <w:divId w:val="1899390742"/>
      </w:pPr>
      <w:r>
        <w:rPr>
          <w:lang w:val="hy-AM"/>
        </w:rPr>
        <w:lastRenderedPageBreak/>
        <w:t>9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Սույն որոշումն ուժի մեջ է մտնում պաշտոնական հրապարակմանը հաջորդող օրվանից և տարածվում է 2024 թվականի հունվարի 1-ից ծագող հարաբերությունների վրա: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139150728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13915072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84-Ն/</w:t>
      </w:r>
    </w:p>
    <w:p w:rsidR="00181FBE" w:rsidRDefault="00181FBE">
      <w:pPr>
        <w:pStyle w:val="a3"/>
        <w:divId w:val="139150728"/>
      </w:pPr>
    </w:p>
    <w:p w:rsidR="00E576AA" w:rsidRDefault="00E576AA" w:rsidP="00181FBE">
      <w:pPr>
        <w:pStyle w:val="a3"/>
        <w:jc w:val="both"/>
        <w:divId w:val="3592898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ՉՈՐՐՈՐԴ ՆՍՏԱՇՐՋԱՆԻ ՀԵՐԹԱԿԱՆ ՆԻՍՏԻ ԳՈՒՄԱՐՄԱՆ ՕՐԸ ՍԱՀՄԱՆԵԼՈՒ ՄԱՍԻՆ </w:t>
      </w:r>
    </w:p>
    <w:p w:rsidR="00E576AA" w:rsidRDefault="00E576AA">
      <w:pPr>
        <w:pStyle w:val="a3"/>
        <w:jc w:val="right"/>
        <w:divId w:val="3592898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ՄԱԳԱՂԱՏ ԱՎԵՏԻՍՅԱՆ/</w:t>
      </w:r>
    </w:p>
    <w:p w:rsidR="00E576AA" w:rsidRPr="00181FBE" w:rsidRDefault="00181FBE" w:rsidP="00181FBE">
      <w:pPr>
        <w:pStyle w:val="a3"/>
        <w:jc w:val="both"/>
        <w:divId w:val="35928985"/>
      </w:pPr>
      <w:r>
        <w:rPr>
          <w:rFonts w:asciiTheme="minorHAnsi" w:hAnsiTheme="minorHAnsi" w:cstheme="minorBidi"/>
          <w:sz w:val="22"/>
          <w:szCs w:val="22"/>
          <w:lang w:val="hy-AM"/>
        </w:rPr>
        <w:t xml:space="preserve">  </w:t>
      </w:r>
      <w:r w:rsidR="00E576AA" w:rsidRPr="00181FBE">
        <w:rPr>
          <w:rFonts w:cstheme="minorBidi"/>
          <w:lang w:val="hy-AM"/>
        </w:rPr>
        <w:t>Ղեկավարվելով</w:t>
      </w:r>
      <w:r w:rsidR="00E576AA" w:rsidRPr="00181FBE">
        <w:rPr>
          <w:rFonts w:ascii="Calibri" w:hAnsi="Calibri" w:cs="Calibri"/>
          <w:lang w:val="hy-AM"/>
        </w:rPr>
        <w:t> </w:t>
      </w:r>
      <w:r w:rsidR="00E576AA" w:rsidRPr="00181FBE">
        <w:rPr>
          <w:rFonts w:cstheme="minorBidi"/>
          <w:lang w:val="hy-AM"/>
        </w:rPr>
        <w:t>&lt;&lt;Տեղական ինքնակառավարման մասին&gt;&gt; Հայաստանի Հանրապետության օրենքի 62-րդ հոդվածի 2-րդ մասով,</w:t>
      </w:r>
      <w:r w:rsidR="00E576AA" w:rsidRPr="00181FBE">
        <w:rPr>
          <w:rFonts w:ascii="Calibri" w:hAnsi="Calibri" w:cs="Calibri"/>
          <w:lang w:val="hy-AM"/>
        </w:rPr>
        <w:t> </w:t>
      </w:r>
      <w:r w:rsidR="00E576AA" w:rsidRPr="00181FBE">
        <w:rPr>
          <w:rFonts w:cstheme="minorBidi"/>
          <w:lang w:val="hy-AM"/>
        </w:rPr>
        <w:t xml:space="preserve"> ՀՀ Սյունիքի մարզի Քաջարան համայնքի ավագանու կանոնակարգի 6-րդ բաժնի 6</w:t>
      </w:r>
      <w:r w:rsidR="00E576AA" w:rsidRPr="00181FBE">
        <w:rPr>
          <w:rFonts w:ascii="Cambria Math" w:hAnsi="Cambria Math" w:cs="Cambria Math"/>
          <w:lang w:val="hy-AM"/>
        </w:rPr>
        <w:t>․</w:t>
      </w:r>
      <w:r w:rsidR="00E576AA" w:rsidRPr="00181FBE">
        <w:rPr>
          <w:rFonts w:cstheme="minorBidi"/>
          <w:lang w:val="hy-AM"/>
        </w:rPr>
        <w:t>1-րդ և 6</w:t>
      </w:r>
      <w:r w:rsidR="00E576AA" w:rsidRPr="00181FBE">
        <w:rPr>
          <w:rFonts w:ascii="Cambria Math" w:hAnsi="Cambria Math" w:cs="Cambria Math"/>
          <w:lang w:val="hy-AM"/>
        </w:rPr>
        <w:t>․</w:t>
      </w:r>
      <w:r w:rsidR="00E576AA" w:rsidRPr="00181FBE">
        <w:rPr>
          <w:rFonts w:cstheme="minorBidi"/>
          <w:lang w:val="hy-AM"/>
        </w:rPr>
        <w:t>2-րդ կետերով, Հայաստանի Հանրապետության Սյունիքի մարզի Քաջարան</w:t>
      </w:r>
      <w:r w:rsidR="00E576AA" w:rsidRPr="00181FBE">
        <w:rPr>
          <w:rFonts w:ascii="Calibri" w:hAnsi="Calibri" w:cs="Calibri"/>
          <w:lang w:val="hy-AM"/>
        </w:rPr>
        <w:t> </w:t>
      </w:r>
      <w:r w:rsidR="00E576AA" w:rsidRPr="00181FBE">
        <w:rPr>
          <w:rFonts w:cstheme="minorBidi"/>
          <w:lang w:val="hy-AM"/>
        </w:rPr>
        <w:t>համայնքի</w:t>
      </w:r>
      <w:r w:rsidR="00E576AA" w:rsidRPr="00181FBE">
        <w:rPr>
          <w:rFonts w:ascii="Calibri" w:hAnsi="Calibri" w:cs="Calibri"/>
          <w:lang w:val="hy-AM"/>
        </w:rPr>
        <w:t> </w:t>
      </w:r>
      <w:r w:rsidR="00E576AA" w:rsidRPr="00181FBE">
        <w:rPr>
          <w:rFonts w:cstheme="minorBidi"/>
          <w:lang w:val="hy-AM"/>
        </w:rPr>
        <w:t xml:space="preserve"> ավագանին</w:t>
      </w:r>
      <w:r w:rsidR="00E576AA" w:rsidRPr="00181FBE">
        <w:rPr>
          <w:rFonts w:ascii="Calibri" w:hAnsi="Calibri" w:cs="Calibri"/>
          <w:lang w:val="hy-AM"/>
        </w:rPr>
        <w:t> </w:t>
      </w:r>
      <w:r w:rsidR="00E576AA" w:rsidRPr="00181FBE">
        <w:rPr>
          <w:rFonts w:cstheme="minorBidi"/>
          <w:lang w:val="hy-AM"/>
        </w:rPr>
        <w:t xml:space="preserve"> </w:t>
      </w:r>
      <w:r w:rsidR="00E576AA" w:rsidRPr="00181FBE">
        <w:rPr>
          <w:rStyle w:val="a4"/>
          <w:rFonts w:cstheme="minorBidi"/>
          <w:lang w:val="hy-AM"/>
        </w:rPr>
        <w:t>որոշում է՝</w:t>
      </w:r>
    </w:p>
    <w:p w:rsidR="00E576AA" w:rsidRDefault="00E576AA">
      <w:pPr>
        <w:divId w:val="35928985"/>
        <w:rPr>
          <w:rFonts w:ascii="GHEA Grapalat" w:eastAsia="Times New Roman" w:hAnsi="GHEA Grapalat"/>
        </w:rPr>
      </w:pPr>
    </w:p>
    <w:p w:rsidR="00E576AA" w:rsidRDefault="00E576AA" w:rsidP="00181FBE">
      <w:pPr>
        <w:pStyle w:val="a3"/>
        <w:spacing w:line="360" w:lineRule="auto"/>
        <w:ind w:left="720" w:hanging="360"/>
        <w:jc w:val="both"/>
        <w:divId w:val="35928985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eastAsia="Times New Roman"/>
          <w:color w:val="333333"/>
          <w:lang w:val="hy-AM"/>
        </w:rPr>
        <w:t>Հայաստանի Հանրապետության Սյունիքի մարզի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Քաջարան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համայնքի ավագանու չորրորդ նստաշրջանի հերթական նիստի գումարման օր և ժամ սահմանել 2024 թվականի փետրվարի  15 -ը՝ ժամը 15:00:</w:t>
      </w:r>
    </w:p>
    <w:p w:rsidR="00E576AA" w:rsidRDefault="00E576AA" w:rsidP="00181FBE">
      <w:pPr>
        <w:pStyle w:val="a3"/>
        <w:spacing w:before="0" w:beforeAutospacing="0" w:after="0" w:afterAutospacing="0"/>
        <w:ind w:left="720" w:hanging="360"/>
        <w:jc w:val="both"/>
        <w:divId w:val="35928985"/>
      </w:pPr>
      <w:r>
        <w:rPr>
          <w:rFonts w:eastAsia="GHEA Grapalat" w:cs="GHEA Grapalat"/>
          <w:color w:val="333333"/>
          <w:lang w:val="hy-AM"/>
        </w:rPr>
        <w:t>2.</w:t>
      </w:r>
      <w:r>
        <w:rPr>
          <w:rFonts w:ascii="Times New Roman" w:eastAsia="GHEA Grapalat" w:hAnsi="Times New Roman"/>
          <w:color w:val="333333"/>
          <w:sz w:val="14"/>
          <w:szCs w:val="14"/>
          <w:lang w:val="hy-AM"/>
        </w:rPr>
        <w:t xml:space="preserve">    </w:t>
      </w:r>
      <w:r>
        <w:rPr>
          <w:rFonts w:cs="GHEA Grapalat"/>
          <w:color w:val="333333"/>
          <w:lang w:val="hy-AM"/>
        </w:rPr>
        <w:t>Սույն որոշումն ուժի մեջ է մտնում պաշտոնական հրապարակմանը հաջորդող օրվանից</w:t>
      </w:r>
      <w:r>
        <w:rPr>
          <w:color w:val="333333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E576AA">
        <w:trPr>
          <w:divId w:val="1144741192"/>
          <w:tblCellSpacing w:w="15" w:type="dxa"/>
        </w:trPr>
        <w:tc>
          <w:tcPr>
            <w:tcW w:w="0" w:type="auto"/>
            <w:vAlign w:val="center"/>
            <w:hideMark/>
          </w:tcPr>
          <w:p w:rsidR="00E576AA" w:rsidRDefault="00E576AA" w:rsidP="00181FBE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 w:rsidP="00181FBE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76AA" w:rsidRDefault="00E576AA" w:rsidP="00181FBE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76AA" w:rsidRDefault="00E576AA">
      <w:pPr>
        <w:pStyle w:val="a3"/>
        <w:divId w:val="114474119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85-Ա/</w:t>
      </w:r>
    </w:p>
    <w:p w:rsidR="00E576AA" w:rsidRDefault="00E576AA">
      <w:pPr>
        <w:pStyle w:val="a3"/>
        <w:divId w:val="21169768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E576AA">
        <w:trPr>
          <w:divId w:val="211697682"/>
          <w:tblCellSpacing w:w="0" w:type="dxa"/>
        </w:trPr>
        <w:tc>
          <w:tcPr>
            <w:tcW w:w="450" w:type="dxa"/>
            <w:vAlign w:val="center"/>
            <w:hideMark/>
          </w:tcPr>
          <w:p w:rsidR="00E576AA" w:rsidRDefault="00E576A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6AA" w:rsidRPr="00181FBE" w:rsidRDefault="00E576AA">
            <w:pPr>
              <w:pStyle w:val="a3"/>
              <w:rPr>
                <w:lang w:val="hy-AM"/>
              </w:rPr>
            </w:pPr>
            <w:r w:rsidRPr="00181FBE">
              <w:rPr>
                <w:rFonts w:ascii="Calibri" w:hAnsi="Calibri" w:cs="Calibri"/>
              </w:rPr>
              <w:t> </w:t>
            </w:r>
            <w:proofErr w:type="spellStart"/>
            <w:r w:rsidRPr="00181FBE">
              <w:t>Ավագանու</w:t>
            </w:r>
            <w:proofErr w:type="spellEnd"/>
            <w:r w:rsidRPr="00181FBE">
              <w:t xml:space="preserve"> </w:t>
            </w:r>
            <w:proofErr w:type="spellStart"/>
            <w:r w:rsidRPr="00181FBE">
              <w:t>անդամներ</w:t>
            </w:r>
            <w:proofErr w:type="spellEnd"/>
            <w:r w:rsidR="00181FBE">
              <w:rPr>
                <w:lang w:val="hy-AM"/>
              </w:rPr>
              <w:t>՝</w:t>
            </w:r>
          </w:p>
        </w:tc>
      </w:tr>
      <w:tr w:rsidR="00E576AA" w:rsidRPr="00181FBE">
        <w:trPr>
          <w:divId w:val="211697682"/>
          <w:tblCellSpacing w:w="0" w:type="dxa"/>
        </w:trPr>
        <w:tc>
          <w:tcPr>
            <w:tcW w:w="0" w:type="auto"/>
            <w:vAlign w:val="center"/>
            <w:hideMark/>
          </w:tcPr>
          <w:p w:rsidR="00E576AA" w:rsidRPr="00181FBE" w:rsidRDefault="00E576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81FB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76AA" w:rsidRPr="00181FBE" w:rsidRDefault="00E576A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81FB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E576AA" w:rsidRPr="00181FBE" w:rsidRDefault="00E576AA">
            <w:pPr>
              <w:pStyle w:val="a3"/>
            </w:pPr>
            <w:r w:rsidRPr="00181FBE">
              <w:t>ԿԱՐԵՆ ԱԹԱՅԱՆ</w:t>
            </w:r>
            <w:r w:rsidR="00181FBE">
              <w:rPr>
                <w:lang w:val="hy-AM"/>
              </w:rPr>
              <w:t xml:space="preserve">             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ՀԱՄԼԵՏ ԱԼԱՎԵՐԴՅԱՆ</w:t>
            </w:r>
            <w:r w:rsidR="00181FBE" w:rsidRPr="00181FBE">
              <w:t xml:space="preserve">  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ԱՐՄԵՆ ԱՌԱՔԵԼՅԱՆ</w:t>
            </w:r>
            <w:r w:rsidR="00181FBE" w:rsidRPr="00181FBE">
              <w:t xml:space="preserve">       </w:t>
            </w:r>
            <w:r w:rsidR="00181FBE">
              <w:t xml:space="preserve">                               </w:t>
            </w:r>
            <w:r w:rsidR="00181FBE" w:rsidRPr="00181FBE">
              <w:t xml:space="preserve">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ԶՈՀՐԱՊ ԱՌԱՔԵԼՅԱՆ</w:t>
            </w:r>
            <w:r w:rsidR="00181FBE" w:rsidRPr="00181FBE">
              <w:t xml:space="preserve">     </w:t>
            </w:r>
            <w:r w:rsidR="00181FBE">
              <w:t xml:space="preserve">                               </w:t>
            </w:r>
            <w:r w:rsidR="00181FBE" w:rsidRPr="00181FBE">
              <w:t xml:space="preserve">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lastRenderedPageBreak/>
              <w:t>ԳՈՌ ԲԱԲԱՋԱՆՅԱՆ</w:t>
            </w:r>
            <w:r w:rsidR="00181FBE" w:rsidRPr="00181FBE">
              <w:t xml:space="preserve">          </w:t>
            </w:r>
            <w:r w:rsidR="00181FBE">
              <w:t xml:space="preserve">                               </w:t>
            </w:r>
            <w:r w:rsidR="00181FBE" w:rsidRPr="00181FBE">
              <w:t xml:space="preserve">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ԴԱՎԻԹ ԳԵՎՈՐԳՅԱՆ</w:t>
            </w:r>
            <w:r w:rsidR="00181FBE" w:rsidRPr="00181FBE">
              <w:t xml:space="preserve">      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ԱՆՆԱ ԴԱՆԻԵԼՅԱՆ</w:t>
            </w:r>
            <w:r w:rsidR="00181FBE" w:rsidRPr="00181FBE">
              <w:t xml:space="preserve">          </w:t>
            </w:r>
            <w:r w:rsidR="00181FBE">
              <w:t xml:space="preserve">                               </w:t>
            </w:r>
            <w:r w:rsidR="00181FBE" w:rsidRPr="00181FBE">
              <w:t xml:space="preserve">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ԿԱՐԵՆ ՀԱՄԲԱՐՁՈՒՄՅԱՆ</w:t>
            </w:r>
            <w:r w:rsidR="00181FBE" w:rsidRPr="00181FBE">
              <w:t xml:space="preserve">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ԱՐԵՎԻԿ ՀԱՅՐԱՊԵՏՅԱՆ</w:t>
            </w:r>
            <w:r w:rsidR="00181FBE" w:rsidRPr="00181FBE">
              <w:t xml:space="preserve">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ԿԱՐԻՆԵ ՄԱԿԻՅԱՆ</w:t>
            </w:r>
            <w:r w:rsidR="00181FBE" w:rsidRPr="00181FBE">
              <w:t xml:space="preserve">         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ՀՈՎԻԿ ՄԱՐԳԱՐՅԱՆ</w:t>
            </w:r>
            <w:r w:rsidR="00181FBE" w:rsidRPr="00181FBE">
              <w:t xml:space="preserve">       </w:t>
            </w:r>
            <w:r w:rsidR="00181FBE">
              <w:t xml:space="preserve">                                </w:t>
            </w:r>
            <w:r w:rsidR="00181FBE" w:rsidRPr="00181FBE">
              <w:t xml:space="preserve">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</w:pPr>
            <w:r w:rsidRPr="00181FBE">
              <w:t>ԴԵՐԵՆԻԿ ՍՏԵՓԱՆՅԱՆ</w:t>
            </w:r>
            <w:r w:rsidR="00181FBE" w:rsidRPr="00181FBE">
              <w:t xml:space="preserve">                                   </w:t>
            </w:r>
            <w:r w:rsidR="00181FBE" w:rsidRPr="00181FBE">
              <w:t>__________________</w:t>
            </w:r>
          </w:p>
          <w:p w:rsidR="00E576AA" w:rsidRPr="00181FBE" w:rsidRDefault="00E576AA">
            <w:pPr>
              <w:pStyle w:val="a3"/>
              <w:rPr>
                <w:lang w:val="en-US"/>
              </w:rPr>
            </w:pPr>
            <w:r w:rsidRPr="00181FBE">
              <w:t>ԳՈՀԱՐ ՎԱՐԴԱՆՅԱՆ</w:t>
            </w:r>
            <w:r w:rsidR="00181FBE">
              <w:rPr>
                <w:lang w:val="en-US"/>
              </w:rPr>
              <w:t xml:space="preserve">                                        </w:t>
            </w:r>
            <w:r w:rsidR="00181FBE">
              <w:rPr>
                <w:lang w:val="en-US"/>
              </w:rPr>
              <w:t>__________________</w:t>
            </w:r>
          </w:p>
          <w:p w:rsidR="00E576AA" w:rsidRPr="00181FBE" w:rsidRDefault="00E576AA">
            <w:pPr>
              <w:pStyle w:val="a3"/>
              <w:rPr>
                <w:lang w:val="en-US"/>
              </w:rPr>
            </w:pPr>
          </w:p>
        </w:tc>
      </w:tr>
    </w:tbl>
    <w:p w:rsidR="00E576AA" w:rsidRPr="00FF5B65" w:rsidRDefault="00E576AA" w:rsidP="00FF5B65">
      <w:pPr>
        <w:pStyle w:val="a3"/>
        <w:jc w:val="center"/>
        <w:divId w:val="1684698399"/>
        <w:rPr>
          <w:b/>
        </w:rPr>
      </w:pPr>
      <w:r w:rsidRPr="00181FBE">
        <w:rPr>
          <w:i/>
          <w:iCs/>
        </w:rPr>
        <w:lastRenderedPageBreak/>
        <w:br/>
      </w:r>
      <w:r w:rsidR="00FF5B65" w:rsidRPr="00FF5B65">
        <w:rPr>
          <w:rStyle w:val="a5"/>
          <w:b/>
        </w:rPr>
        <w:t>ՀԱՄԱՅՆՔԻ ՂԵԿԱՎԱՐ</w:t>
      </w:r>
      <w:r w:rsidR="00FF5B65" w:rsidRPr="00FF5B65">
        <w:rPr>
          <w:b/>
          <w:i/>
          <w:iCs/>
        </w:rPr>
        <w:t xml:space="preserve">                                 </w:t>
      </w:r>
      <w:r w:rsidRPr="00FF5B65">
        <w:rPr>
          <w:b/>
        </w:rPr>
        <w:t>ՄԱՆՎԵԼ ՓԱՐԱՄԱԶՅԱՆ</w:t>
      </w:r>
    </w:p>
    <w:p w:rsidR="00E576AA" w:rsidRDefault="00E576AA">
      <w:pPr>
        <w:pStyle w:val="a3"/>
        <w:divId w:val="211697682"/>
      </w:pPr>
      <w:r>
        <w:rPr>
          <w:rFonts w:ascii="Calibri" w:hAnsi="Calibri" w:cs="Calibri"/>
        </w:rPr>
        <w:t> </w:t>
      </w:r>
    </w:p>
    <w:p w:rsidR="00E576AA" w:rsidRDefault="00E576AA">
      <w:pPr>
        <w:pStyle w:val="a3"/>
        <w:divId w:val="211697682"/>
      </w:pPr>
      <w:r>
        <w:rPr>
          <w:rFonts w:ascii="Calibri" w:hAnsi="Calibri" w:cs="Calibri"/>
        </w:rPr>
        <w:t> </w:t>
      </w:r>
    </w:p>
    <w:p w:rsidR="00E576AA" w:rsidRDefault="00E576AA" w:rsidP="00FF5B65">
      <w:pPr>
        <w:pStyle w:val="a3"/>
        <w:jc w:val="center"/>
        <w:divId w:val="1372457414"/>
        <w:rPr>
          <w:b/>
        </w:rPr>
      </w:pPr>
      <w:proofErr w:type="spellStart"/>
      <w:r w:rsidRPr="00FF5B65">
        <w:rPr>
          <w:rStyle w:val="a5"/>
          <w:b/>
        </w:rPr>
        <w:t>Նիստն</w:t>
      </w:r>
      <w:proofErr w:type="spellEnd"/>
      <w:r w:rsidRPr="00FF5B65">
        <w:rPr>
          <w:rStyle w:val="a5"/>
          <w:b/>
        </w:rPr>
        <w:t xml:space="preserve"> </w:t>
      </w:r>
      <w:proofErr w:type="spellStart"/>
      <w:r w:rsidRPr="00FF5B65">
        <w:rPr>
          <w:rStyle w:val="a5"/>
          <w:b/>
        </w:rPr>
        <w:t>արձանագրեց</w:t>
      </w:r>
      <w:proofErr w:type="spellEnd"/>
      <w:r w:rsidRPr="00FF5B65">
        <w:rPr>
          <w:rStyle w:val="a5"/>
          <w:b/>
        </w:rPr>
        <w:t>`</w:t>
      </w:r>
      <w:r w:rsidRPr="00FF5B65">
        <w:rPr>
          <w:rFonts w:ascii="Calibri" w:hAnsi="Calibri" w:cs="Calibri"/>
          <w:b/>
        </w:rPr>
        <w:t>  </w:t>
      </w:r>
      <w:r w:rsidR="00FF5B65" w:rsidRPr="00FF5B65">
        <w:rPr>
          <w:rFonts w:ascii="Calibri" w:hAnsi="Calibri" w:cs="Calibri"/>
          <w:b/>
        </w:rPr>
        <w:t xml:space="preserve">                                      </w:t>
      </w:r>
      <w:proofErr w:type="spellStart"/>
      <w:r w:rsidRPr="00FF5B65">
        <w:rPr>
          <w:b/>
        </w:rPr>
        <w:t>Մագաղատ</w:t>
      </w:r>
      <w:proofErr w:type="spellEnd"/>
      <w:r w:rsidRPr="00FF5B65">
        <w:rPr>
          <w:b/>
        </w:rPr>
        <w:t xml:space="preserve"> </w:t>
      </w:r>
      <w:proofErr w:type="spellStart"/>
      <w:r w:rsidRPr="00FF5B65">
        <w:rPr>
          <w:b/>
        </w:rPr>
        <w:t>Ավետիսյանը</w:t>
      </w:r>
      <w:proofErr w:type="spellEnd"/>
    </w:p>
    <w:p w:rsidR="00FF5B65" w:rsidRDefault="00FF5B65" w:rsidP="00FF5B65">
      <w:pPr>
        <w:pStyle w:val="a3"/>
        <w:jc w:val="center"/>
        <w:divId w:val="1372457414"/>
        <w:rPr>
          <w:b/>
        </w:rPr>
      </w:pPr>
    </w:p>
    <w:p w:rsidR="00FF5B65" w:rsidRDefault="00FF5B65" w:rsidP="00FF5B65">
      <w:pPr>
        <w:pStyle w:val="a3"/>
        <w:jc w:val="center"/>
        <w:divId w:val="1372457414"/>
        <w:rPr>
          <w:b/>
        </w:rPr>
      </w:pPr>
    </w:p>
    <w:p w:rsidR="00FF5B65" w:rsidRDefault="00FF5B65" w:rsidP="00FF5B65">
      <w:pPr>
        <w:pStyle w:val="a3"/>
        <w:jc w:val="center"/>
        <w:divId w:val="1372457414"/>
        <w:rPr>
          <w:b/>
        </w:rPr>
      </w:pPr>
    </w:p>
    <w:p w:rsidR="00FF5B65" w:rsidRPr="00FF5B65" w:rsidRDefault="00FF5B65" w:rsidP="00FF5B65">
      <w:pPr>
        <w:pStyle w:val="a3"/>
        <w:divId w:val="1372457414"/>
        <w:rPr>
          <w:b/>
        </w:rPr>
      </w:pPr>
      <w:bookmarkStart w:id="0" w:name="_GoBack"/>
      <w:bookmarkEnd w:id="0"/>
    </w:p>
    <w:sectPr w:rsidR="00FF5B65" w:rsidRPr="00FF5B65" w:rsidSect="008856B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425"/>
    <w:multiLevelType w:val="multilevel"/>
    <w:tmpl w:val="F94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00F30"/>
    <w:multiLevelType w:val="multilevel"/>
    <w:tmpl w:val="9B02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A7A"/>
    <w:rsid w:val="00181FBE"/>
    <w:rsid w:val="008856BC"/>
    <w:rsid w:val="00E576AA"/>
    <w:rsid w:val="00EB4A7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0937-C16F-4DC9-A147-611C916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2023-12-28T09:04:00Z</dcterms:created>
  <dcterms:modified xsi:type="dcterms:W3CDTF">2023-12-28T11:58:00Z</dcterms:modified>
</cp:coreProperties>
</file>